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F083B" w14:textId="77777777" w:rsidR="00910112" w:rsidRDefault="00910112" w:rsidP="00910112">
      <w:pPr>
        <w:spacing w:line="360" w:lineRule="auto"/>
        <w:jc w:val="both"/>
        <w:rPr>
          <w:rFonts w:ascii="Arial" w:hAnsi="Arial" w:cs="Arial"/>
          <w:b/>
          <w:sz w:val="28"/>
        </w:rPr>
      </w:pPr>
      <w:r>
        <w:rPr>
          <w:rFonts w:ascii="Arial" w:hAnsi="Arial" w:cs="Arial"/>
          <w:b/>
          <w:noProof/>
          <w:sz w:val="28"/>
        </w:rPr>
        <w:drawing>
          <wp:inline distT="0" distB="0" distL="0" distR="0" wp14:anchorId="456A2667" wp14:editId="14501AEE">
            <wp:extent cx="5611394" cy="1996965"/>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9-04 at 12.58.20 PM.jpeg"/>
                    <pic:cNvPicPr/>
                  </pic:nvPicPr>
                  <pic:blipFill rotWithShape="1">
                    <a:blip r:embed="rId5">
                      <a:extLst>
                        <a:ext uri="{28A0092B-C50C-407E-A947-70E740481C1C}">
                          <a14:useLocalDpi xmlns:a14="http://schemas.microsoft.com/office/drawing/2010/main" val="0"/>
                        </a:ext>
                      </a:extLst>
                    </a:blip>
                    <a:srcRect l="187" t="12621" r="-187" b="22568"/>
                    <a:stretch/>
                  </pic:blipFill>
                  <pic:spPr bwMode="auto">
                    <a:xfrm>
                      <a:off x="0" y="0"/>
                      <a:ext cx="5612130" cy="1997227"/>
                    </a:xfrm>
                    <a:prstGeom prst="rect">
                      <a:avLst/>
                    </a:prstGeom>
                    <a:ln>
                      <a:noFill/>
                    </a:ln>
                    <a:extLst>
                      <a:ext uri="{53640926-AAD7-44D8-BBD7-CCE9431645EC}">
                        <a14:shadowObscured xmlns:a14="http://schemas.microsoft.com/office/drawing/2010/main"/>
                      </a:ext>
                    </a:extLst>
                  </pic:spPr>
                </pic:pic>
              </a:graphicData>
            </a:graphic>
          </wp:inline>
        </w:drawing>
      </w:r>
    </w:p>
    <w:p w14:paraId="0C2B6AD2" w14:textId="77777777" w:rsidR="00910112" w:rsidRDefault="00910112" w:rsidP="00910112">
      <w:pPr>
        <w:spacing w:line="360" w:lineRule="auto"/>
        <w:jc w:val="both"/>
        <w:rPr>
          <w:rFonts w:ascii="Arial" w:hAnsi="Arial" w:cs="Arial"/>
          <w:b/>
          <w:sz w:val="28"/>
        </w:rPr>
      </w:pPr>
    </w:p>
    <w:p w14:paraId="78ADB448" w14:textId="77777777" w:rsidR="00910112" w:rsidRPr="00BC54E6" w:rsidRDefault="00910112" w:rsidP="00910112">
      <w:pPr>
        <w:spacing w:line="360" w:lineRule="auto"/>
        <w:jc w:val="center"/>
        <w:rPr>
          <w:rFonts w:ascii="Arial" w:hAnsi="Arial" w:cs="Arial"/>
          <w:b/>
          <w:i/>
          <w:sz w:val="28"/>
          <w:u w:val="single"/>
        </w:rPr>
      </w:pPr>
      <w:r w:rsidRPr="00BC54E6">
        <w:rPr>
          <w:rFonts w:ascii="Arial" w:hAnsi="Arial" w:cs="Arial"/>
          <w:b/>
          <w:i/>
          <w:sz w:val="28"/>
          <w:u w:val="single"/>
        </w:rPr>
        <w:t>Licenciatura En Negocios Con Enfoque En Emprendimiento</w:t>
      </w:r>
    </w:p>
    <w:p w14:paraId="3AEA1EA0" w14:textId="77777777" w:rsidR="00910112" w:rsidRPr="00BC54E6" w:rsidRDefault="00910112" w:rsidP="00910112">
      <w:pPr>
        <w:spacing w:line="360" w:lineRule="auto"/>
        <w:jc w:val="center"/>
        <w:rPr>
          <w:rFonts w:ascii="Arial" w:hAnsi="Arial" w:cs="Arial"/>
          <w:b/>
          <w:i/>
          <w:sz w:val="28"/>
        </w:rPr>
      </w:pPr>
    </w:p>
    <w:p w14:paraId="42A5AC54" w14:textId="77777777" w:rsidR="00910112" w:rsidRPr="00BC54E6" w:rsidRDefault="00910112" w:rsidP="00910112">
      <w:pPr>
        <w:spacing w:line="360" w:lineRule="auto"/>
        <w:jc w:val="center"/>
        <w:rPr>
          <w:rFonts w:ascii="Arial" w:hAnsi="Arial" w:cs="Arial"/>
          <w:b/>
          <w:i/>
          <w:sz w:val="28"/>
        </w:rPr>
      </w:pPr>
      <w:r w:rsidRPr="00BC54E6">
        <w:rPr>
          <w:rFonts w:ascii="Arial" w:hAnsi="Arial" w:cs="Arial"/>
          <w:b/>
          <w:i/>
          <w:sz w:val="28"/>
        </w:rPr>
        <w:t>Materia:</w:t>
      </w:r>
      <w:r>
        <w:rPr>
          <w:rFonts w:ascii="Arial" w:hAnsi="Arial" w:cs="Arial"/>
          <w:b/>
          <w:i/>
          <w:sz w:val="28"/>
        </w:rPr>
        <w:t xml:space="preserve"> Planeación y Dirección Personal y Talento Humano</w:t>
      </w:r>
    </w:p>
    <w:p w14:paraId="68D0E1F0" w14:textId="77777777" w:rsidR="00910112" w:rsidRPr="00BC54E6" w:rsidRDefault="00910112" w:rsidP="00910112">
      <w:pPr>
        <w:spacing w:line="360" w:lineRule="auto"/>
        <w:jc w:val="center"/>
        <w:rPr>
          <w:rFonts w:ascii="Arial" w:hAnsi="Arial" w:cs="Arial"/>
          <w:b/>
          <w:i/>
          <w:sz w:val="28"/>
        </w:rPr>
      </w:pPr>
    </w:p>
    <w:p w14:paraId="3078A2B5" w14:textId="77777777" w:rsidR="00910112" w:rsidRPr="00BC54E6" w:rsidRDefault="00910112" w:rsidP="00910112">
      <w:pPr>
        <w:spacing w:line="360" w:lineRule="auto"/>
        <w:jc w:val="center"/>
        <w:rPr>
          <w:rFonts w:ascii="Arial" w:hAnsi="Arial" w:cs="Arial"/>
          <w:b/>
          <w:i/>
          <w:sz w:val="28"/>
        </w:rPr>
      </w:pPr>
      <w:r w:rsidRPr="00BC54E6">
        <w:rPr>
          <w:rFonts w:ascii="Arial" w:hAnsi="Arial" w:cs="Arial"/>
          <w:b/>
          <w:i/>
          <w:sz w:val="28"/>
        </w:rPr>
        <w:t xml:space="preserve">Docente: </w:t>
      </w:r>
      <w:r>
        <w:rPr>
          <w:rFonts w:ascii="Arial" w:hAnsi="Arial" w:cs="Arial"/>
          <w:b/>
          <w:i/>
          <w:sz w:val="28"/>
        </w:rPr>
        <w:t>Diego Espinosa Pinto</w:t>
      </w:r>
    </w:p>
    <w:p w14:paraId="1F06D086" w14:textId="77777777" w:rsidR="00910112" w:rsidRPr="00BC54E6" w:rsidRDefault="00910112" w:rsidP="00910112">
      <w:pPr>
        <w:spacing w:line="360" w:lineRule="auto"/>
        <w:jc w:val="center"/>
        <w:rPr>
          <w:rFonts w:ascii="Arial" w:hAnsi="Arial" w:cs="Arial"/>
          <w:b/>
          <w:i/>
          <w:sz w:val="28"/>
        </w:rPr>
      </w:pPr>
    </w:p>
    <w:p w14:paraId="637A6531" w14:textId="77777777" w:rsidR="00910112" w:rsidRPr="00BC54E6" w:rsidRDefault="00910112" w:rsidP="00910112">
      <w:pPr>
        <w:spacing w:line="360" w:lineRule="auto"/>
        <w:jc w:val="center"/>
        <w:rPr>
          <w:rFonts w:ascii="Arial" w:hAnsi="Arial" w:cs="Arial"/>
          <w:b/>
          <w:i/>
          <w:sz w:val="28"/>
        </w:rPr>
      </w:pPr>
      <w:r w:rsidRPr="00BC54E6">
        <w:rPr>
          <w:rFonts w:ascii="Arial" w:hAnsi="Arial" w:cs="Arial"/>
          <w:b/>
          <w:i/>
          <w:sz w:val="28"/>
        </w:rPr>
        <w:t>Alumno: Natanael Emiliano Muñoz Ochoa</w:t>
      </w:r>
    </w:p>
    <w:p w14:paraId="6988F1B3" w14:textId="77777777" w:rsidR="00910112" w:rsidRPr="00BC54E6" w:rsidRDefault="00910112" w:rsidP="00910112">
      <w:pPr>
        <w:spacing w:line="360" w:lineRule="auto"/>
        <w:jc w:val="center"/>
        <w:rPr>
          <w:rFonts w:ascii="Arial" w:hAnsi="Arial" w:cs="Arial"/>
          <w:b/>
          <w:i/>
          <w:sz w:val="28"/>
        </w:rPr>
      </w:pPr>
    </w:p>
    <w:p w14:paraId="45AD4541" w14:textId="76E8F371" w:rsidR="00910112" w:rsidRPr="00BC54E6" w:rsidRDefault="00910112" w:rsidP="00910112">
      <w:pPr>
        <w:spacing w:line="360" w:lineRule="auto"/>
        <w:jc w:val="center"/>
        <w:rPr>
          <w:rFonts w:ascii="Arial" w:hAnsi="Arial" w:cs="Arial"/>
          <w:b/>
          <w:i/>
          <w:sz w:val="28"/>
        </w:rPr>
      </w:pPr>
      <w:r>
        <w:rPr>
          <w:rFonts w:ascii="Arial" w:hAnsi="Arial" w:cs="Arial"/>
          <w:b/>
          <w:i/>
          <w:sz w:val="28"/>
        </w:rPr>
        <w:t>Actividad</w:t>
      </w:r>
      <w:r w:rsidRPr="00BC54E6">
        <w:rPr>
          <w:rFonts w:ascii="Arial" w:hAnsi="Arial" w:cs="Arial"/>
          <w:b/>
          <w:i/>
          <w:sz w:val="28"/>
        </w:rPr>
        <w:t xml:space="preserve">: </w:t>
      </w:r>
      <w:r>
        <w:rPr>
          <w:rFonts w:ascii="Arial" w:hAnsi="Arial" w:cs="Arial"/>
          <w:b/>
          <w:i/>
          <w:sz w:val="28"/>
        </w:rPr>
        <w:t>Tarea 3 – Conceptos De Reclutamiento</w:t>
      </w:r>
    </w:p>
    <w:p w14:paraId="2346B7AA" w14:textId="77777777" w:rsidR="00910112" w:rsidRPr="00BC54E6" w:rsidRDefault="00910112" w:rsidP="00910112">
      <w:pPr>
        <w:spacing w:line="360" w:lineRule="auto"/>
        <w:jc w:val="center"/>
        <w:rPr>
          <w:rFonts w:ascii="Arial" w:hAnsi="Arial" w:cs="Arial"/>
          <w:b/>
          <w:i/>
          <w:sz w:val="28"/>
        </w:rPr>
      </w:pPr>
    </w:p>
    <w:p w14:paraId="6B00C18F" w14:textId="77777777" w:rsidR="00910112" w:rsidRDefault="00910112" w:rsidP="00910112">
      <w:pPr>
        <w:spacing w:line="360" w:lineRule="auto"/>
        <w:jc w:val="center"/>
        <w:rPr>
          <w:rFonts w:ascii="Arial" w:hAnsi="Arial" w:cs="Arial"/>
          <w:b/>
          <w:i/>
          <w:sz w:val="28"/>
        </w:rPr>
      </w:pPr>
    </w:p>
    <w:p w14:paraId="170E6BC2" w14:textId="77777777" w:rsidR="00910112" w:rsidRPr="00BC54E6" w:rsidRDefault="00910112" w:rsidP="00910112">
      <w:pPr>
        <w:spacing w:line="360" w:lineRule="auto"/>
        <w:jc w:val="center"/>
        <w:rPr>
          <w:rFonts w:ascii="Arial" w:hAnsi="Arial" w:cs="Arial"/>
          <w:b/>
          <w:i/>
          <w:sz w:val="28"/>
        </w:rPr>
      </w:pPr>
    </w:p>
    <w:p w14:paraId="1F48BF08" w14:textId="77777777" w:rsidR="00910112" w:rsidRPr="006048A2" w:rsidRDefault="00910112" w:rsidP="00910112">
      <w:pPr>
        <w:spacing w:line="360" w:lineRule="auto"/>
        <w:jc w:val="center"/>
        <w:rPr>
          <w:rFonts w:ascii="Arial" w:hAnsi="Arial" w:cs="Arial"/>
          <w:b/>
          <w:i/>
          <w:sz w:val="28"/>
        </w:rPr>
      </w:pPr>
      <w:r w:rsidRPr="006048A2">
        <w:rPr>
          <w:rFonts w:ascii="Arial" w:hAnsi="Arial" w:cs="Arial"/>
          <w:b/>
          <w:i/>
          <w:sz w:val="28"/>
        </w:rPr>
        <w:t>Tuxtla Gutiérrez Chiapas</w:t>
      </w:r>
    </w:p>
    <w:p w14:paraId="44D5494F" w14:textId="1876682D" w:rsidR="00910112" w:rsidRPr="00EF21D9" w:rsidRDefault="00E00F4D" w:rsidP="00910112">
      <w:pPr>
        <w:spacing w:line="360" w:lineRule="auto"/>
        <w:jc w:val="center"/>
        <w:rPr>
          <w:rFonts w:ascii="Arial" w:hAnsi="Arial" w:cs="Arial"/>
          <w:b/>
          <w:i/>
          <w:sz w:val="28"/>
        </w:rPr>
      </w:pPr>
      <w:r>
        <w:rPr>
          <w:rFonts w:ascii="Arial" w:hAnsi="Arial" w:cs="Arial"/>
          <w:b/>
          <w:i/>
          <w:sz w:val="28"/>
        </w:rPr>
        <w:t>11</w:t>
      </w:r>
      <w:bookmarkStart w:id="0" w:name="_GoBack"/>
      <w:bookmarkEnd w:id="0"/>
      <w:r w:rsidR="00910112" w:rsidRPr="006048A2">
        <w:rPr>
          <w:rFonts w:ascii="Arial" w:hAnsi="Arial" w:cs="Arial"/>
          <w:b/>
          <w:i/>
          <w:sz w:val="28"/>
        </w:rPr>
        <w:t>/Marzo/2024</w:t>
      </w:r>
    </w:p>
    <w:p w14:paraId="04506E7A" w14:textId="20DA3392" w:rsidR="00910112" w:rsidRPr="00910112" w:rsidRDefault="00910112" w:rsidP="00910112">
      <w:pPr>
        <w:spacing w:line="240" w:lineRule="auto"/>
        <w:rPr>
          <w:rFonts w:ascii="Arial" w:hAnsi="Arial" w:cs="Arial"/>
          <w:color w:val="000000" w:themeColor="text1"/>
          <w:sz w:val="24"/>
          <w:szCs w:val="24"/>
        </w:rPr>
      </w:pPr>
      <w:r w:rsidRPr="00910112">
        <w:rPr>
          <w:rFonts w:ascii="Arial" w:hAnsi="Arial" w:cs="Arial"/>
          <w:color w:val="000000" w:themeColor="text1"/>
          <w:sz w:val="24"/>
          <w:szCs w:val="24"/>
          <w:highlight w:val="lightGray"/>
          <w:shd w:val="clear" w:color="auto" w:fill="FFFFFF"/>
        </w:rPr>
        <w:lastRenderedPageBreak/>
        <w:t>Investiga los conceptos de:</w:t>
      </w:r>
      <w:r w:rsidRPr="00910112">
        <w:rPr>
          <w:rFonts w:ascii="Arial" w:hAnsi="Arial" w:cs="Arial"/>
          <w:color w:val="000000" w:themeColor="text1"/>
          <w:sz w:val="24"/>
          <w:szCs w:val="24"/>
          <w:highlight w:val="lightGray"/>
        </w:rPr>
        <w:br/>
      </w:r>
      <w:r w:rsidRPr="00910112">
        <w:rPr>
          <w:rFonts w:ascii="Arial" w:hAnsi="Arial" w:cs="Arial"/>
          <w:color w:val="000000" w:themeColor="text1"/>
          <w:sz w:val="24"/>
          <w:szCs w:val="24"/>
          <w:highlight w:val="lightGray"/>
          <w:shd w:val="clear" w:color="auto" w:fill="FFFFFF"/>
        </w:rPr>
        <w:t>-Reclutamiento.</w:t>
      </w:r>
      <w:r w:rsidRPr="00910112">
        <w:rPr>
          <w:rFonts w:ascii="Arial" w:hAnsi="Arial" w:cs="Arial"/>
          <w:color w:val="000000" w:themeColor="text1"/>
          <w:sz w:val="24"/>
          <w:szCs w:val="24"/>
          <w:highlight w:val="lightGray"/>
        </w:rPr>
        <w:br/>
      </w:r>
      <w:r w:rsidRPr="00910112">
        <w:rPr>
          <w:rFonts w:ascii="Arial" w:hAnsi="Arial" w:cs="Arial"/>
          <w:color w:val="000000" w:themeColor="text1"/>
          <w:sz w:val="24"/>
          <w:szCs w:val="24"/>
          <w:highlight w:val="lightGray"/>
          <w:shd w:val="clear" w:color="auto" w:fill="FFFFFF"/>
        </w:rPr>
        <w:t>-Requisición de personal.</w:t>
      </w:r>
      <w:r w:rsidRPr="00910112">
        <w:rPr>
          <w:rFonts w:ascii="Arial" w:hAnsi="Arial" w:cs="Arial"/>
          <w:color w:val="000000" w:themeColor="text1"/>
          <w:sz w:val="24"/>
          <w:szCs w:val="24"/>
          <w:highlight w:val="lightGray"/>
        </w:rPr>
        <w:br/>
      </w:r>
      <w:r w:rsidRPr="00910112">
        <w:rPr>
          <w:rFonts w:ascii="Arial" w:hAnsi="Arial" w:cs="Arial"/>
          <w:color w:val="000000" w:themeColor="text1"/>
          <w:sz w:val="24"/>
          <w:szCs w:val="24"/>
          <w:highlight w:val="lightGray"/>
          <w:shd w:val="clear" w:color="auto" w:fill="FFFFFF"/>
        </w:rPr>
        <w:t>-Selección.</w:t>
      </w:r>
      <w:r w:rsidRPr="00910112">
        <w:rPr>
          <w:rFonts w:ascii="Arial" w:hAnsi="Arial" w:cs="Arial"/>
          <w:color w:val="000000" w:themeColor="text1"/>
          <w:sz w:val="24"/>
          <w:szCs w:val="24"/>
          <w:highlight w:val="lightGray"/>
        </w:rPr>
        <w:br/>
      </w:r>
      <w:r w:rsidRPr="00910112">
        <w:rPr>
          <w:rFonts w:ascii="Arial" w:hAnsi="Arial" w:cs="Arial"/>
          <w:color w:val="000000" w:themeColor="text1"/>
          <w:sz w:val="24"/>
          <w:szCs w:val="24"/>
          <w:highlight w:val="lightGray"/>
          <w:shd w:val="clear" w:color="auto" w:fill="FFFFFF"/>
        </w:rPr>
        <w:t>-Descripción de puesto.</w:t>
      </w:r>
      <w:r w:rsidRPr="00910112">
        <w:rPr>
          <w:rFonts w:ascii="Arial" w:hAnsi="Arial" w:cs="Arial"/>
          <w:color w:val="000000" w:themeColor="text1"/>
          <w:sz w:val="24"/>
          <w:szCs w:val="24"/>
          <w:highlight w:val="lightGray"/>
        </w:rPr>
        <w:br/>
      </w:r>
      <w:r w:rsidRPr="00910112">
        <w:rPr>
          <w:rFonts w:ascii="Arial" w:hAnsi="Arial" w:cs="Arial"/>
          <w:color w:val="000000" w:themeColor="text1"/>
          <w:sz w:val="24"/>
          <w:szCs w:val="24"/>
          <w:highlight w:val="lightGray"/>
          <w:shd w:val="clear" w:color="auto" w:fill="FFFFFF"/>
        </w:rPr>
        <w:t>-Diferencia de Reclutamiento y de Selección.</w:t>
      </w:r>
      <w:r w:rsidRPr="00910112">
        <w:rPr>
          <w:rFonts w:ascii="Arial" w:hAnsi="Arial" w:cs="Arial"/>
          <w:color w:val="000000" w:themeColor="text1"/>
          <w:sz w:val="24"/>
          <w:szCs w:val="24"/>
          <w:highlight w:val="lightGray"/>
        </w:rPr>
        <w:br/>
      </w:r>
      <w:r w:rsidRPr="00910112">
        <w:rPr>
          <w:rFonts w:ascii="Arial" w:hAnsi="Arial" w:cs="Arial"/>
          <w:color w:val="000000" w:themeColor="text1"/>
          <w:sz w:val="24"/>
          <w:szCs w:val="24"/>
          <w:highlight w:val="lightGray"/>
          <w:shd w:val="clear" w:color="auto" w:fill="FFFFFF"/>
        </w:rPr>
        <w:t>-Banco de candidatos.</w:t>
      </w:r>
    </w:p>
    <w:p w14:paraId="1EFA7CC3" w14:textId="41DA5B9D" w:rsidR="00910112" w:rsidRDefault="00910112" w:rsidP="00910112">
      <w:pPr>
        <w:pStyle w:val="Prrafodelista"/>
        <w:numPr>
          <w:ilvl w:val="0"/>
          <w:numId w:val="1"/>
        </w:numPr>
        <w:spacing w:line="240" w:lineRule="auto"/>
        <w:jc w:val="both"/>
        <w:rPr>
          <w:rFonts w:ascii="Arial" w:hAnsi="Arial" w:cs="Arial"/>
          <w:color w:val="000000" w:themeColor="text1"/>
          <w:sz w:val="24"/>
          <w:szCs w:val="24"/>
        </w:rPr>
      </w:pPr>
      <w:r w:rsidRPr="00910112">
        <w:rPr>
          <w:rFonts w:ascii="Arial" w:hAnsi="Arial" w:cs="Arial"/>
          <w:color w:val="000000" w:themeColor="text1"/>
          <w:sz w:val="24"/>
          <w:szCs w:val="24"/>
          <w:u w:val="single"/>
        </w:rPr>
        <w:t>Reclutamiento</w:t>
      </w:r>
      <w:r w:rsidRPr="00910112">
        <w:rPr>
          <w:rFonts w:ascii="Arial" w:hAnsi="Arial" w:cs="Arial"/>
          <w:color w:val="000000" w:themeColor="text1"/>
          <w:sz w:val="24"/>
          <w:szCs w:val="24"/>
        </w:rPr>
        <w:t>: El proceso de reclutamiento y selección de personal es un componente crucial en la gestión de recursos humanos de una organización, ya que se encarga de atraer, evaluar y elegir a los candidatos más idóneos para ocupar posiciones vacantes. Comprende diversas etapas, desde la identificación de la necesidad de contratación hasta la integración exitosa del nuevo empleado en la empresa.</w:t>
      </w:r>
    </w:p>
    <w:p w14:paraId="70F976FD" w14:textId="59BC7DD9" w:rsidR="00910112" w:rsidRPr="00910112" w:rsidRDefault="00910112" w:rsidP="00910112">
      <w:pPr>
        <w:pStyle w:val="Prrafodelista"/>
        <w:spacing w:line="240" w:lineRule="auto"/>
        <w:jc w:val="both"/>
        <w:rPr>
          <w:rFonts w:ascii="Arial" w:hAnsi="Arial" w:cs="Arial"/>
          <w:color w:val="000000" w:themeColor="text1"/>
          <w:sz w:val="24"/>
          <w:szCs w:val="24"/>
        </w:rPr>
      </w:pPr>
      <w:r w:rsidRPr="00910112">
        <w:rPr>
          <w:rFonts w:ascii="Arial" w:hAnsi="Arial" w:cs="Arial"/>
          <w:color w:val="000000" w:themeColor="text1"/>
          <w:sz w:val="24"/>
          <w:szCs w:val="24"/>
        </w:rPr>
        <w:t>El reclutamiento consiste en atraer candidatos potenciales para cubrir las vacantes existentes. Puede llevarse a cabo a través de diversos canales, como portales de empleo, redes sociales, referencias de empleados actuales, ferias de empleo, entre otros. El objetivo es generar un pool diverso y calificado de candidatos para el siguiente paso del proceso.</w:t>
      </w:r>
    </w:p>
    <w:p w14:paraId="0A910402" w14:textId="77777777" w:rsidR="00910112" w:rsidRPr="00910112" w:rsidRDefault="00910112" w:rsidP="00910112">
      <w:pPr>
        <w:spacing w:line="240" w:lineRule="auto"/>
        <w:jc w:val="both"/>
        <w:rPr>
          <w:rFonts w:ascii="Arial" w:hAnsi="Arial" w:cs="Arial"/>
          <w:color w:val="000000" w:themeColor="text1"/>
          <w:sz w:val="24"/>
          <w:szCs w:val="24"/>
        </w:rPr>
      </w:pPr>
    </w:p>
    <w:p w14:paraId="3552D86A" w14:textId="4367FEF5" w:rsidR="00910112" w:rsidRDefault="00910112" w:rsidP="00910112">
      <w:pPr>
        <w:pStyle w:val="Prrafodelista"/>
        <w:numPr>
          <w:ilvl w:val="0"/>
          <w:numId w:val="1"/>
        </w:numPr>
        <w:spacing w:line="240" w:lineRule="auto"/>
        <w:jc w:val="both"/>
        <w:rPr>
          <w:rFonts w:ascii="Arial" w:hAnsi="Arial" w:cs="Arial"/>
          <w:color w:val="000000" w:themeColor="text1"/>
          <w:sz w:val="24"/>
          <w:szCs w:val="24"/>
        </w:rPr>
      </w:pPr>
      <w:r w:rsidRPr="00910112">
        <w:rPr>
          <w:rFonts w:ascii="Arial" w:hAnsi="Arial" w:cs="Arial"/>
          <w:color w:val="000000" w:themeColor="text1"/>
          <w:sz w:val="24"/>
          <w:szCs w:val="24"/>
          <w:u w:val="single"/>
        </w:rPr>
        <w:t>Requisición de Personal</w:t>
      </w:r>
      <w:r w:rsidRPr="00910112">
        <w:rPr>
          <w:rFonts w:ascii="Arial" w:hAnsi="Arial" w:cs="Arial"/>
          <w:color w:val="000000" w:themeColor="text1"/>
          <w:sz w:val="24"/>
          <w:szCs w:val="24"/>
        </w:rPr>
        <w:t>: El proceso comienza con la identificación de la necesidad de contratación dentro de la organización. Esto puede deberse a la creación de nuevos puestos, el reemplazo de personal existente o la expansión de equipos. La requisición de personal implica la definición clara de las responsabilidades, habilidades y competencias necesarias para el puesto vacante.</w:t>
      </w:r>
    </w:p>
    <w:p w14:paraId="07ACC936" w14:textId="17BAE73B" w:rsidR="00910112" w:rsidRDefault="00910112" w:rsidP="00910112">
      <w:pPr>
        <w:spacing w:line="240" w:lineRule="auto"/>
        <w:jc w:val="both"/>
        <w:rPr>
          <w:rFonts w:ascii="Arial" w:hAnsi="Arial" w:cs="Arial"/>
          <w:color w:val="000000" w:themeColor="text1"/>
          <w:sz w:val="24"/>
          <w:szCs w:val="24"/>
        </w:rPr>
      </w:pPr>
    </w:p>
    <w:p w14:paraId="23E17A00" w14:textId="09ECDEF1" w:rsidR="00910112" w:rsidRPr="00910112" w:rsidRDefault="00910112" w:rsidP="00910112">
      <w:pPr>
        <w:pStyle w:val="Prrafodelista"/>
        <w:numPr>
          <w:ilvl w:val="0"/>
          <w:numId w:val="1"/>
        </w:numPr>
        <w:spacing w:line="240" w:lineRule="auto"/>
        <w:jc w:val="both"/>
        <w:rPr>
          <w:rFonts w:ascii="Arial" w:hAnsi="Arial" w:cs="Arial"/>
          <w:color w:val="000000" w:themeColor="text1"/>
          <w:sz w:val="24"/>
          <w:szCs w:val="24"/>
        </w:rPr>
      </w:pPr>
      <w:r w:rsidRPr="00910112">
        <w:rPr>
          <w:rFonts w:ascii="Arial" w:hAnsi="Arial" w:cs="Arial"/>
          <w:color w:val="000000" w:themeColor="text1"/>
          <w:sz w:val="24"/>
          <w:szCs w:val="24"/>
          <w:u w:val="single"/>
        </w:rPr>
        <w:t>Selección</w:t>
      </w:r>
      <w:r w:rsidRPr="00910112">
        <w:rPr>
          <w:rFonts w:ascii="Arial" w:hAnsi="Arial" w:cs="Arial"/>
          <w:color w:val="000000" w:themeColor="text1"/>
          <w:sz w:val="24"/>
          <w:szCs w:val="24"/>
        </w:rPr>
        <w:t>: La selección implica evaluar a los candidatos reclutados para determinar cuáles cumplen con los requisitos del puesto y poseen el potencial necesario para contribuir al éxito de la organización. Este proceso puede incluir entrevistas, pruebas de habilidades, evaluaciones psicométricas, revisión de referencias, entre otros métodos de evaluación. La selección tiene como objetivo final elegir al candidato más adecuado para el puesto vacante.</w:t>
      </w:r>
    </w:p>
    <w:p w14:paraId="7845851E" w14:textId="77777777" w:rsidR="00910112" w:rsidRPr="00910112" w:rsidRDefault="00910112" w:rsidP="00910112">
      <w:pPr>
        <w:spacing w:line="240" w:lineRule="auto"/>
        <w:jc w:val="both"/>
        <w:rPr>
          <w:rFonts w:ascii="Arial" w:hAnsi="Arial" w:cs="Arial"/>
          <w:color w:val="000000" w:themeColor="text1"/>
          <w:sz w:val="24"/>
          <w:szCs w:val="24"/>
        </w:rPr>
      </w:pPr>
    </w:p>
    <w:p w14:paraId="46453CE3" w14:textId="77777777" w:rsidR="00910112" w:rsidRPr="00910112" w:rsidRDefault="00910112" w:rsidP="00910112">
      <w:pPr>
        <w:spacing w:line="240" w:lineRule="auto"/>
        <w:jc w:val="both"/>
        <w:rPr>
          <w:rFonts w:ascii="Arial" w:hAnsi="Arial" w:cs="Arial"/>
          <w:color w:val="000000" w:themeColor="text1"/>
          <w:sz w:val="24"/>
          <w:szCs w:val="24"/>
        </w:rPr>
      </w:pPr>
    </w:p>
    <w:p w14:paraId="0092834B" w14:textId="2A6D54DC" w:rsidR="00910112" w:rsidRPr="00910112" w:rsidRDefault="00910112" w:rsidP="00910112">
      <w:pPr>
        <w:pStyle w:val="Prrafodelista"/>
        <w:numPr>
          <w:ilvl w:val="0"/>
          <w:numId w:val="1"/>
        </w:numPr>
        <w:spacing w:line="240" w:lineRule="auto"/>
        <w:jc w:val="both"/>
        <w:rPr>
          <w:rFonts w:ascii="Arial" w:hAnsi="Arial" w:cs="Arial"/>
          <w:color w:val="000000" w:themeColor="text1"/>
          <w:sz w:val="24"/>
          <w:szCs w:val="24"/>
        </w:rPr>
      </w:pPr>
      <w:r w:rsidRPr="00910112">
        <w:rPr>
          <w:rFonts w:ascii="Arial" w:hAnsi="Arial" w:cs="Arial"/>
          <w:color w:val="000000" w:themeColor="text1"/>
          <w:sz w:val="24"/>
          <w:szCs w:val="24"/>
          <w:u w:val="single"/>
        </w:rPr>
        <w:t>Descripción de Puesto</w:t>
      </w:r>
      <w:r w:rsidRPr="00910112">
        <w:rPr>
          <w:rFonts w:ascii="Arial" w:hAnsi="Arial" w:cs="Arial"/>
          <w:color w:val="000000" w:themeColor="text1"/>
          <w:sz w:val="24"/>
          <w:szCs w:val="24"/>
        </w:rPr>
        <w:t>: Una vez identificada la necesidad de contratación, se procede a elaborar una descripción detallada del puesto. Esta descripción incluye información sobre las responsabilidades, habilidades requeridas, experiencia deseada, nivel educativo, entre otros aspectos relevantes para el cargo. La descripción de puesto sirve como guía para el reclutamiento y la selección de candidatos adecuados.</w:t>
      </w:r>
    </w:p>
    <w:p w14:paraId="0FC38075" w14:textId="616D8955" w:rsidR="00910112" w:rsidRPr="00910112" w:rsidRDefault="00910112" w:rsidP="00910112">
      <w:pPr>
        <w:pStyle w:val="Prrafodelista"/>
        <w:numPr>
          <w:ilvl w:val="0"/>
          <w:numId w:val="1"/>
        </w:numPr>
        <w:spacing w:line="240" w:lineRule="auto"/>
        <w:jc w:val="both"/>
        <w:rPr>
          <w:rFonts w:ascii="Arial" w:hAnsi="Arial" w:cs="Arial"/>
          <w:color w:val="000000" w:themeColor="text1"/>
          <w:sz w:val="24"/>
          <w:szCs w:val="24"/>
        </w:rPr>
      </w:pPr>
      <w:r w:rsidRPr="00910112">
        <w:rPr>
          <w:rFonts w:ascii="Arial" w:hAnsi="Arial" w:cs="Arial"/>
          <w:color w:val="000000" w:themeColor="text1"/>
          <w:sz w:val="24"/>
          <w:szCs w:val="24"/>
          <w:u w:val="single"/>
        </w:rPr>
        <w:lastRenderedPageBreak/>
        <w:t>Diferencia entre Reclutamiento y Selección</w:t>
      </w:r>
      <w:r w:rsidRPr="00910112">
        <w:rPr>
          <w:rFonts w:ascii="Arial" w:hAnsi="Arial" w:cs="Arial"/>
          <w:color w:val="000000" w:themeColor="text1"/>
          <w:sz w:val="24"/>
          <w:szCs w:val="24"/>
        </w:rPr>
        <w:t>: Aunque a menudo se utilizan indistintamente, el reclutamiento y la selección son dos procesos diferentes dentro del proceso de contratación. Mientras que el reclutamiento se enfoca en atraer candidatos potenciales, la selección se centra en evaluar y elegir a los mejores candidatos entre aquellos reclutados. En resumen, el reclutamiento es el proceso de búsqueda y atracción de talento, mientras que la selección implica la evaluación y elección de dicho talento.</w:t>
      </w:r>
    </w:p>
    <w:p w14:paraId="325142A8" w14:textId="77777777" w:rsidR="00910112" w:rsidRPr="00910112" w:rsidRDefault="00910112" w:rsidP="00910112">
      <w:pPr>
        <w:spacing w:line="240" w:lineRule="auto"/>
        <w:jc w:val="both"/>
        <w:rPr>
          <w:rFonts w:ascii="Arial" w:hAnsi="Arial" w:cs="Arial"/>
          <w:color w:val="000000" w:themeColor="text1"/>
          <w:sz w:val="24"/>
          <w:szCs w:val="24"/>
        </w:rPr>
      </w:pPr>
    </w:p>
    <w:p w14:paraId="5A29FF87" w14:textId="7D1E140C" w:rsidR="00910112" w:rsidRPr="00910112" w:rsidRDefault="00910112" w:rsidP="00910112">
      <w:pPr>
        <w:pStyle w:val="Prrafodelista"/>
        <w:numPr>
          <w:ilvl w:val="0"/>
          <w:numId w:val="1"/>
        </w:numPr>
        <w:spacing w:line="240" w:lineRule="auto"/>
        <w:jc w:val="both"/>
        <w:rPr>
          <w:rFonts w:ascii="Arial" w:hAnsi="Arial" w:cs="Arial"/>
          <w:color w:val="000000" w:themeColor="text1"/>
          <w:sz w:val="24"/>
          <w:szCs w:val="24"/>
        </w:rPr>
      </w:pPr>
      <w:r w:rsidRPr="00910112">
        <w:rPr>
          <w:rFonts w:ascii="Arial" w:hAnsi="Arial" w:cs="Arial"/>
          <w:color w:val="000000" w:themeColor="text1"/>
          <w:sz w:val="24"/>
          <w:szCs w:val="24"/>
          <w:u w:val="single"/>
        </w:rPr>
        <w:t>Banco de Candidatos:</w:t>
      </w:r>
      <w:r w:rsidRPr="00910112">
        <w:rPr>
          <w:rFonts w:ascii="Arial" w:hAnsi="Arial" w:cs="Arial"/>
          <w:color w:val="000000" w:themeColor="text1"/>
          <w:sz w:val="24"/>
          <w:szCs w:val="24"/>
        </w:rPr>
        <w:t xml:space="preserve"> Un banco de candidatos es una base de datos que contiene información sobre candidatos previamente identificados y evaluados durante procesos de reclutamiento anteriores. Estos candidatos pueden provenir de aplicaciones previas, referencias de empleados, contactos profesionales, entre otros. El banco de candidatos permite a la organización acceder rápidamente a perfiles potenciales cuando surge una nueva oportunidad de contratación.</w:t>
      </w:r>
    </w:p>
    <w:p w14:paraId="183CC55F" w14:textId="77777777" w:rsidR="00910112" w:rsidRPr="00910112" w:rsidRDefault="00910112" w:rsidP="00910112">
      <w:pPr>
        <w:spacing w:line="240" w:lineRule="auto"/>
        <w:rPr>
          <w:rFonts w:ascii="Arial" w:hAnsi="Arial" w:cs="Arial"/>
          <w:color w:val="000000" w:themeColor="text1"/>
          <w:sz w:val="24"/>
          <w:szCs w:val="24"/>
        </w:rPr>
      </w:pPr>
    </w:p>
    <w:p w14:paraId="37F3C797" w14:textId="77777777" w:rsidR="00910112" w:rsidRPr="00910112" w:rsidRDefault="00910112" w:rsidP="00910112">
      <w:pPr>
        <w:spacing w:line="240" w:lineRule="auto"/>
        <w:rPr>
          <w:rFonts w:ascii="Arial" w:hAnsi="Arial" w:cs="Arial"/>
          <w:color w:val="000000" w:themeColor="text1"/>
          <w:sz w:val="24"/>
          <w:szCs w:val="24"/>
        </w:rPr>
      </w:pPr>
    </w:p>
    <w:p w14:paraId="2678435F" w14:textId="6238336D" w:rsidR="0045606D" w:rsidRPr="00910112" w:rsidRDefault="0045606D" w:rsidP="00910112">
      <w:pPr>
        <w:spacing w:line="240" w:lineRule="auto"/>
        <w:rPr>
          <w:rFonts w:ascii="Arial" w:hAnsi="Arial" w:cs="Arial"/>
          <w:color w:val="000000" w:themeColor="text1"/>
          <w:sz w:val="24"/>
          <w:szCs w:val="24"/>
        </w:rPr>
      </w:pPr>
    </w:p>
    <w:sectPr w:rsidR="0045606D" w:rsidRPr="00910112" w:rsidSect="00910112">
      <w:pgSz w:w="12240" w:h="15840"/>
      <w:pgMar w:top="1417" w:right="1701" w:bottom="1417" w:left="1701" w:header="708" w:footer="708" w:gutter="0"/>
      <w:pgBorders w:offsetFrom="page">
        <w:top w:val="triple" w:sz="12" w:space="24" w:color="2F5496" w:themeColor="accent1" w:themeShade="BF"/>
        <w:left w:val="triple" w:sz="12" w:space="24" w:color="2F5496" w:themeColor="accent1" w:themeShade="BF"/>
        <w:bottom w:val="triple" w:sz="12" w:space="24" w:color="2F5496" w:themeColor="accent1" w:themeShade="BF"/>
        <w:right w:val="triple" w:sz="12"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86BA4"/>
    <w:multiLevelType w:val="hybridMultilevel"/>
    <w:tmpl w:val="E01C1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71"/>
    <w:rsid w:val="0045606D"/>
    <w:rsid w:val="00910112"/>
    <w:rsid w:val="00BC6F71"/>
    <w:rsid w:val="00E00F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EA4F"/>
  <w15:chartTrackingRefBased/>
  <w15:docId w15:val="{C393A321-FBB2-4F90-A0F8-3F7B31C8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1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0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528</Words>
  <Characters>2905</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3</cp:revision>
  <dcterms:created xsi:type="dcterms:W3CDTF">2024-03-12T04:49:00Z</dcterms:created>
  <dcterms:modified xsi:type="dcterms:W3CDTF">2024-03-12T05:00:00Z</dcterms:modified>
</cp:coreProperties>
</file>