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82" w:rsidRPr="00CD6382" w:rsidRDefault="00CD6382" w:rsidP="0045129C">
      <w:pPr>
        <w:spacing w:line="240" w:lineRule="auto"/>
        <w:jc w:val="both"/>
        <w:rPr>
          <w:rFonts w:ascii="Arial" w:hAnsi="Arial" w:cs="Arial"/>
          <w:b/>
          <w:sz w:val="24"/>
          <w:szCs w:val="24"/>
        </w:rPr>
      </w:pPr>
      <w:r w:rsidRPr="00CD6382">
        <w:rPr>
          <w:rFonts w:ascii="Arial" w:hAnsi="Arial" w:cs="Arial"/>
          <w:b/>
          <w:sz w:val="24"/>
          <w:szCs w:val="24"/>
        </w:rPr>
        <w:t>Materia: Derecho Corporativo.</w:t>
      </w:r>
    </w:p>
    <w:p w:rsidR="00CD6382" w:rsidRPr="00CD6382" w:rsidRDefault="00CD6382" w:rsidP="0045129C">
      <w:pPr>
        <w:spacing w:line="240" w:lineRule="auto"/>
        <w:jc w:val="both"/>
        <w:rPr>
          <w:rFonts w:ascii="Arial" w:hAnsi="Arial" w:cs="Arial"/>
          <w:b/>
          <w:sz w:val="24"/>
          <w:szCs w:val="24"/>
        </w:rPr>
      </w:pPr>
      <w:r w:rsidRPr="00CD6382">
        <w:rPr>
          <w:rFonts w:ascii="Arial" w:hAnsi="Arial" w:cs="Arial"/>
          <w:b/>
          <w:sz w:val="24"/>
          <w:szCs w:val="24"/>
        </w:rPr>
        <w:t>Alumna: Andrea Fernanda Gómez Martínez.</w:t>
      </w:r>
    </w:p>
    <w:p w:rsidR="00CD6382" w:rsidRDefault="00CD6382" w:rsidP="0045129C">
      <w:pPr>
        <w:spacing w:line="240" w:lineRule="auto"/>
        <w:jc w:val="both"/>
        <w:rPr>
          <w:rFonts w:ascii="Arial" w:hAnsi="Arial" w:cs="Arial"/>
          <w:sz w:val="24"/>
          <w:szCs w:val="24"/>
        </w:rPr>
      </w:pPr>
    </w:p>
    <w:p w:rsidR="00CD6382" w:rsidRPr="00CD6382" w:rsidRDefault="00CD6382" w:rsidP="00CD6382">
      <w:pPr>
        <w:spacing w:line="240" w:lineRule="auto"/>
        <w:jc w:val="center"/>
        <w:rPr>
          <w:rFonts w:ascii="Arial" w:hAnsi="Arial" w:cs="Arial"/>
          <w:b/>
          <w:i/>
          <w:sz w:val="24"/>
          <w:szCs w:val="24"/>
          <w:u w:val="single"/>
        </w:rPr>
      </w:pPr>
      <w:r w:rsidRPr="00CD6382">
        <w:rPr>
          <w:rFonts w:ascii="Arial" w:hAnsi="Arial" w:cs="Arial"/>
          <w:b/>
          <w:i/>
          <w:sz w:val="24"/>
          <w:szCs w:val="24"/>
          <w:u w:val="single"/>
        </w:rPr>
        <w:t>MANDATO.</w:t>
      </w:r>
    </w:p>
    <w:p w:rsidR="00FB0701" w:rsidRPr="00CD6382" w:rsidRDefault="0045129C" w:rsidP="0045129C">
      <w:pPr>
        <w:spacing w:line="240" w:lineRule="auto"/>
        <w:jc w:val="both"/>
        <w:rPr>
          <w:rFonts w:ascii="Arial" w:hAnsi="Arial" w:cs="Arial"/>
          <w:color w:val="2F5496" w:themeColor="accent5" w:themeShade="BF"/>
          <w:sz w:val="24"/>
          <w:szCs w:val="24"/>
        </w:rPr>
      </w:pPr>
      <w:r w:rsidRPr="00CD6382">
        <w:rPr>
          <w:rFonts w:ascii="Arial" w:hAnsi="Arial" w:cs="Arial"/>
          <w:color w:val="2F5496" w:themeColor="accent5" w:themeShade="BF"/>
          <w:sz w:val="24"/>
          <w:szCs w:val="24"/>
        </w:rPr>
        <w:t>Contrato de mandato celebrado por: la secretaría de relaciones exteriores, en lo sucesivo la "mandante", representada por el subsecretario para américa del norte, Carlos Manuel Sada solana y por la otra, el banco nacional del ejército, fuerza aérea y armada, sociedad nacional de crédito, institución de banca de desarrollo. en lo sucesivo el "mandatario", representado por el subdirector jurídico fiduciario, Oscar Javier Huerta Cárcamo, al tenor de las consideraciones, declaraciones y cláusulas estipuladas en el contrato.</w:t>
      </w:r>
    </w:p>
    <w:p w:rsidR="008C6161" w:rsidRPr="0045129C" w:rsidRDefault="0045129C" w:rsidP="0045129C">
      <w:pPr>
        <w:spacing w:line="240" w:lineRule="auto"/>
        <w:jc w:val="both"/>
        <w:rPr>
          <w:rFonts w:ascii="Arial" w:hAnsi="Arial" w:cs="Arial"/>
          <w:sz w:val="24"/>
          <w:szCs w:val="24"/>
        </w:rPr>
      </w:pPr>
      <w:r>
        <w:rPr>
          <w:rFonts w:ascii="Arial" w:hAnsi="Arial" w:cs="Arial"/>
          <w:sz w:val="24"/>
          <w:szCs w:val="24"/>
        </w:rPr>
        <w:t>E</w:t>
      </w:r>
      <w:r w:rsidRPr="0045129C">
        <w:rPr>
          <w:rFonts w:ascii="Arial" w:hAnsi="Arial" w:cs="Arial"/>
          <w:sz w:val="24"/>
          <w:szCs w:val="24"/>
        </w:rPr>
        <w:t>l contrato es bilateral ya que las 2 partes están obligadas a cumplir recíprocamente con lo estipulado en las clausulas.</w:t>
      </w:r>
    </w:p>
    <w:p w:rsidR="000370F1" w:rsidRPr="0045129C" w:rsidRDefault="0045129C" w:rsidP="0045129C">
      <w:pPr>
        <w:spacing w:line="240" w:lineRule="auto"/>
        <w:jc w:val="both"/>
        <w:rPr>
          <w:rFonts w:ascii="Arial" w:hAnsi="Arial" w:cs="Arial"/>
          <w:sz w:val="24"/>
          <w:szCs w:val="24"/>
        </w:rPr>
      </w:pPr>
      <w:r>
        <w:rPr>
          <w:rFonts w:ascii="Arial" w:hAnsi="Arial" w:cs="Arial"/>
          <w:sz w:val="24"/>
          <w:szCs w:val="24"/>
        </w:rPr>
        <w:t>E</w:t>
      </w:r>
      <w:r w:rsidRPr="0045129C">
        <w:rPr>
          <w:rFonts w:ascii="Arial" w:hAnsi="Arial" w:cs="Arial"/>
          <w:sz w:val="24"/>
          <w:szCs w:val="24"/>
        </w:rPr>
        <w:t>l contrato cumple con los requisitos de existencia según lo establecido en el artículo 1794 del código civil. tomando en cuenta el consentimiento de ambas partes, así como el objeto por el cual se estipula dicho contrato siendo este:</w:t>
      </w:r>
    </w:p>
    <w:p w:rsidR="008C6161" w:rsidRPr="00CD6382" w:rsidRDefault="0045129C" w:rsidP="0045129C">
      <w:pPr>
        <w:spacing w:line="240" w:lineRule="auto"/>
        <w:jc w:val="both"/>
        <w:rPr>
          <w:rFonts w:ascii="Arial" w:hAnsi="Arial" w:cs="Arial"/>
          <w:color w:val="2F5496" w:themeColor="accent5" w:themeShade="BF"/>
          <w:sz w:val="24"/>
          <w:szCs w:val="24"/>
        </w:rPr>
      </w:pPr>
      <w:r w:rsidRPr="00CD6382">
        <w:rPr>
          <w:rFonts w:ascii="Arial" w:hAnsi="Arial" w:cs="Arial"/>
          <w:color w:val="2F5496" w:themeColor="accent5" w:themeShade="BF"/>
          <w:sz w:val="24"/>
          <w:szCs w:val="24"/>
        </w:rPr>
        <w:t>IV-. Autorización de recursos de carácter excepcional por un monto de $1'070,049,035.00 m.n. (mil setenta millones, cuarenta y nueve mil treinta y cinco pesos 00/100 moneda nacional), con cargo al aprovechamiento por concepto de donativo realizado por el instituto nacional electoral a la mandante por parte de la secretaría de hacienda y crédito público, en adelante la "SHCP".</w:t>
      </w:r>
    </w:p>
    <w:p w:rsidR="008C6161" w:rsidRPr="00CD6382" w:rsidRDefault="0045129C" w:rsidP="0045129C">
      <w:pPr>
        <w:spacing w:line="240" w:lineRule="auto"/>
        <w:jc w:val="both"/>
        <w:rPr>
          <w:rFonts w:ascii="Arial" w:hAnsi="Arial" w:cs="Arial"/>
          <w:color w:val="2F5496" w:themeColor="accent5" w:themeShade="BF"/>
          <w:sz w:val="24"/>
          <w:szCs w:val="24"/>
        </w:rPr>
      </w:pPr>
      <w:r w:rsidRPr="00CD6382">
        <w:rPr>
          <w:rFonts w:ascii="Arial" w:hAnsi="Arial" w:cs="Arial"/>
          <w:color w:val="2F5496" w:themeColor="accent5" w:themeShade="BF"/>
          <w:sz w:val="24"/>
          <w:szCs w:val="24"/>
        </w:rPr>
        <w:t xml:space="preserve">V.- Los recursos extraordinarios se asignaron ·para el desarrollo de la estrategia de fortalecimiento para la atención a mexicanos en estados unidos, en lo subsecuente </w:t>
      </w:r>
      <w:r w:rsidR="00CD6382" w:rsidRPr="00CD6382">
        <w:rPr>
          <w:rFonts w:ascii="Arial" w:hAnsi="Arial" w:cs="Arial"/>
          <w:color w:val="2F5496" w:themeColor="accent5" w:themeShade="BF"/>
          <w:sz w:val="24"/>
          <w:szCs w:val="24"/>
        </w:rPr>
        <w:t>"FAMEU</w:t>
      </w:r>
      <w:r w:rsidRPr="00CD6382">
        <w:rPr>
          <w:rFonts w:ascii="Arial" w:hAnsi="Arial" w:cs="Arial"/>
          <w:color w:val="2F5496" w:themeColor="accent5" w:themeShade="BF"/>
          <w:sz w:val="24"/>
          <w:szCs w:val="24"/>
        </w:rPr>
        <w:t>", la cual se desarrolla con el fin de ampliar la defensa de los derechos e &gt; intereses de México y los mexicanos que viven en los EUA. a través de los siguientes ámbitos: (i) recurso humano; (ii) programa de protección, a mexicanos; (iii) programa de servicios consulares; (iv) ventanillas de asesoría financiera y protección al patrimonio, y (v) apoyo a migrantes a través de delegaciones, con objetivos y líneas de acción específicas cada uno de ellos.</w:t>
      </w:r>
    </w:p>
    <w:p w:rsidR="000370F1" w:rsidRPr="00CD6382" w:rsidRDefault="0045129C" w:rsidP="0045129C">
      <w:pPr>
        <w:spacing w:line="240" w:lineRule="auto"/>
        <w:jc w:val="both"/>
        <w:rPr>
          <w:rFonts w:ascii="Arial" w:hAnsi="Arial" w:cs="Arial"/>
          <w:color w:val="2F5496" w:themeColor="accent5" w:themeShade="BF"/>
          <w:sz w:val="24"/>
          <w:szCs w:val="24"/>
        </w:rPr>
      </w:pPr>
      <w:r w:rsidRPr="00CD6382">
        <w:rPr>
          <w:rFonts w:ascii="Arial" w:hAnsi="Arial" w:cs="Arial"/>
          <w:color w:val="2F5496" w:themeColor="accent5" w:themeShade="BF"/>
          <w:sz w:val="24"/>
          <w:szCs w:val="24"/>
        </w:rPr>
        <w:t>Otorgamiento y objeto- la mandante otorga en este acto al mandatario., quien por este medio lo acepta, un mandato al que se denominará "mandato para la estrategia de fortalecimiento para la atención a mexicanos en estados unidos", en adelante el "mandato.", cuyo objeto será administrar e invertir los recursos aportados al presente mandato, y con cargo a dichos recursos, hasta donde alcancen, cubrir los costos y erogaciones necesarias, para otorgar apoyos a las representaciones de México en estados unidos (RMEU), en el marco del desarrollo de la estrategia FAM EU, para la defensa de los intereses de México y de los mexicanos en EUA, con acciones de litigio estratégico y representación y orientación legal individual, diagnóstico migratorio y el fortalecimiento de los mecanismos de defensa a los migrantes mexicanos.</w:t>
      </w:r>
    </w:p>
    <w:p w:rsidR="000370F1" w:rsidRPr="0045129C" w:rsidRDefault="0045129C" w:rsidP="0045129C">
      <w:pPr>
        <w:spacing w:line="240" w:lineRule="auto"/>
        <w:jc w:val="both"/>
        <w:rPr>
          <w:rFonts w:ascii="Arial" w:hAnsi="Arial" w:cs="Arial"/>
          <w:sz w:val="24"/>
          <w:szCs w:val="24"/>
        </w:rPr>
      </w:pPr>
      <w:r>
        <w:rPr>
          <w:rFonts w:ascii="Arial" w:hAnsi="Arial" w:cs="Arial"/>
          <w:sz w:val="24"/>
          <w:szCs w:val="24"/>
        </w:rPr>
        <w:t>E</w:t>
      </w:r>
      <w:r w:rsidRPr="0045129C">
        <w:rPr>
          <w:rFonts w:ascii="Arial" w:hAnsi="Arial" w:cs="Arial"/>
          <w:sz w:val="24"/>
          <w:szCs w:val="24"/>
        </w:rPr>
        <w:t xml:space="preserve">l contrato examinado cuenta con 18 cláusulas dentro de las cuales se encuentran: </w:t>
      </w:r>
    </w:p>
    <w:p w:rsidR="0082194E" w:rsidRPr="0045129C" w:rsidRDefault="0045129C" w:rsidP="0045129C">
      <w:pPr>
        <w:pStyle w:val="Prrafodelista"/>
        <w:numPr>
          <w:ilvl w:val="0"/>
          <w:numId w:val="1"/>
        </w:numPr>
        <w:spacing w:line="240" w:lineRule="auto"/>
        <w:jc w:val="both"/>
        <w:rPr>
          <w:rFonts w:ascii="Arial" w:hAnsi="Arial" w:cs="Arial"/>
          <w:sz w:val="24"/>
          <w:szCs w:val="24"/>
        </w:rPr>
      </w:pPr>
      <w:r>
        <w:rPr>
          <w:rFonts w:ascii="Arial" w:hAnsi="Arial" w:cs="Arial"/>
          <w:sz w:val="24"/>
          <w:szCs w:val="24"/>
        </w:rPr>
        <w:lastRenderedPageBreak/>
        <w:t>O</w:t>
      </w:r>
      <w:r w:rsidRPr="0045129C">
        <w:rPr>
          <w:rFonts w:ascii="Arial" w:hAnsi="Arial" w:cs="Arial"/>
          <w:sz w:val="24"/>
          <w:szCs w:val="24"/>
        </w:rPr>
        <w:t>torgamiento y objeto</w:t>
      </w:r>
    </w:p>
    <w:p w:rsidR="0082194E" w:rsidRPr="0045129C" w:rsidRDefault="0045129C" w:rsidP="0045129C">
      <w:pPr>
        <w:pStyle w:val="Prrafodelista"/>
        <w:numPr>
          <w:ilvl w:val="0"/>
          <w:numId w:val="1"/>
        </w:numPr>
        <w:spacing w:line="240" w:lineRule="auto"/>
        <w:jc w:val="both"/>
        <w:rPr>
          <w:rFonts w:ascii="Arial" w:hAnsi="Arial" w:cs="Arial"/>
          <w:sz w:val="24"/>
          <w:szCs w:val="24"/>
        </w:rPr>
      </w:pPr>
      <w:r>
        <w:rPr>
          <w:rFonts w:ascii="Arial" w:hAnsi="Arial" w:cs="Arial"/>
          <w:sz w:val="24"/>
          <w:szCs w:val="24"/>
        </w:rPr>
        <w:t>R</w:t>
      </w:r>
      <w:r w:rsidRPr="0045129C">
        <w:rPr>
          <w:rFonts w:ascii="Arial" w:hAnsi="Arial" w:cs="Arial"/>
          <w:sz w:val="24"/>
          <w:szCs w:val="24"/>
        </w:rPr>
        <w:t>ecursos de objeto y mandato</w:t>
      </w:r>
    </w:p>
    <w:p w:rsidR="0082194E" w:rsidRPr="0045129C" w:rsidRDefault="0045129C" w:rsidP="0045129C">
      <w:pPr>
        <w:pStyle w:val="Prrafodelista"/>
        <w:numPr>
          <w:ilvl w:val="0"/>
          <w:numId w:val="1"/>
        </w:numPr>
        <w:spacing w:line="240" w:lineRule="auto"/>
        <w:jc w:val="both"/>
        <w:rPr>
          <w:rFonts w:ascii="Arial" w:hAnsi="Arial" w:cs="Arial"/>
          <w:sz w:val="24"/>
          <w:szCs w:val="24"/>
        </w:rPr>
      </w:pPr>
      <w:r>
        <w:rPr>
          <w:rFonts w:ascii="Arial" w:hAnsi="Arial" w:cs="Arial"/>
          <w:sz w:val="24"/>
          <w:szCs w:val="24"/>
        </w:rPr>
        <w:t>C</w:t>
      </w:r>
      <w:r w:rsidRPr="0045129C">
        <w:rPr>
          <w:rFonts w:ascii="Arial" w:hAnsi="Arial" w:cs="Arial"/>
          <w:sz w:val="24"/>
          <w:szCs w:val="24"/>
        </w:rPr>
        <w:t>umplimiento del objeto</w:t>
      </w:r>
    </w:p>
    <w:p w:rsidR="0082194E" w:rsidRPr="0045129C" w:rsidRDefault="0045129C" w:rsidP="0045129C">
      <w:pPr>
        <w:pStyle w:val="Prrafodelista"/>
        <w:numPr>
          <w:ilvl w:val="0"/>
          <w:numId w:val="1"/>
        </w:numPr>
        <w:spacing w:line="240" w:lineRule="auto"/>
        <w:jc w:val="both"/>
        <w:rPr>
          <w:rFonts w:ascii="Arial" w:hAnsi="Arial" w:cs="Arial"/>
          <w:sz w:val="24"/>
          <w:szCs w:val="24"/>
        </w:rPr>
      </w:pPr>
      <w:r>
        <w:rPr>
          <w:rFonts w:ascii="Arial" w:hAnsi="Arial" w:cs="Arial"/>
          <w:sz w:val="24"/>
          <w:szCs w:val="24"/>
        </w:rPr>
        <w:t>R</w:t>
      </w:r>
      <w:r w:rsidRPr="0045129C">
        <w:rPr>
          <w:rFonts w:ascii="Arial" w:hAnsi="Arial" w:cs="Arial"/>
          <w:sz w:val="24"/>
          <w:szCs w:val="24"/>
        </w:rPr>
        <w:t>ecepción y política de inversión de los recursos del mandato</w:t>
      </w:r>
    </w:p>
    <w:p w:rsidR="0082194E" w:rsidRPr="0045129C" w:rsidRDefault="0045129C" w:rsidP="0045129C">
      <w:pPr>
        <w:pStyle w:val="Prrafodelista"/>
        <w:numPr>
          <w:ilvl w:val="0"/>
          <w:numId w:val="1"/>
        </w:numPr>
        <w:spacing w:line="240" w:lineRule="auto"/>
        <w:jc w:val="both"/>
        <w:rPr>
          <w:rFonts w:ascii="Arial" w:hAnsi="Arial" w:cs="Arial"/>
          <w:sz w:val="24"/>
          <w:szCs w:val="24"/>
        </w:rPr>
      </w:pPr>
      <w:r>
        <w:rPr>
          <w:rFonts w:ascii="Arial" w:hAnsi="Arial" w:cs="Arial"/>
          <w:sz w:val="24"/>
          <w:szCs w:val="24"/>
        </w:rPr>
        <w:t>F</w:t>
      </w:r>
      <w:r w:rsidRPr="0045129C">
        <w:rPr>
          <w:rFonts w:ascii="Arial" w:hAnsi="Arial" w:cs="Arial"/>
          <w:sz w:val="24"/>
          <w:szCs w:val="24"/>
        </w:rPr>
        <w:t>acultades y obligaciones del mandatario</w:t>
      </w:r>
    </w:p>
    <w:p w:rsidR="0082194E" w:rsidRPr="0045129C" w:rsidRDefault="0045129C" w:rsidP="0045129C">
      <w:pPr>
        <w:pStyle w:val="Prrafodelista"/>
        <w:numPr>
          <w:ilvl w:val="0"/>
          <w:numId w:val="1"/>
        </w:numPr>
        <w:spacing w:line="240" w:lineRule="auto"/>
        <w:jc w:val="both"/>
        <w:rPr>
          <w:rFonts w:ascii="Arial" w:hAnsi="Arial" w:cs="Arial"/>
          <w:sz w:val="24"/>
          <w:szCs w:val="24"/>
        </w:rPr>
      </w:pPr>
      <w:r>
        <w:rPr>
          <w:rFonts w:ascii="Arial" w:hAnsi="Arial" w:cs="Arial"/>
          <w:sz w:val="24"/>
          <w:szCs w:val="24"/>
        </w:rPr>
        <w:t>R</w:t>
      </w:r>
      <w:r w:rsidRPr="0045129C">
        <w:rPr>
          <w:rFonts w:ascii="Arial" w:hAnsi="Arial" w:cs="Arial"/>
          <w:sz w:val="24"/>
          <w:szCs w:val="24"/>
        </w:rPr>
        <w:t>esponsabilidad del mandatario</w:t>
      </w:r>
    </w:p>
    <w:p w:rsidR="0082194E" w:rsidRPr="0045129C" w:rsidRDefault="0045129C" w:rsidP="0045129C">
      <w:pPr>
        <w:pStyle w:val="Prrafodelista"/>
        <w:numPr>
          <w:ilvl w:val="0"/>
          <w:numId w:val="1"/>
        </w:numPr>
        <w:spacing w:line="240" w:lineRule="auto"/>
        <w:jc w:val="both"/>
        <w:rPr>
          <w:rFonts w:ascii="Arial" w:hAnsi="Arial" w:cs="Arial"/>
          <w:sz w:val="24"/>
          <w:szCs w:val="24"/>
        </w:rPr>
      </w:pPr>
      <w:r>
        <w:rPr>
          <w:rFonts w:ascii="Arial" w:hAnsi="Arial" w:cs="Arial"/>
          <w:sz w:val="24"/>
          <w:szCs w:val="24"/>
        </w:rPr>
        <w:t>Defensa de l</w:t>
      </w:r>
      <w:r w:rsidRPr="0045129C">
        <w:rPr>
          <w:rFonts w:ascii="Arial" w:hAnsi="Arial" w:cs="Arial"/>
          <w:sz w:val="24"/>
          <w:szCs w:val="24"/>
        </w:rPr>
        <w:t>os recursos del mandato</w:t>
      </w:r>
    </w:p>
    <w:p w:rsidR="0082194E" w:rsidRPr="0045129C" w:rsidRDefault="0045129C" w:rsidP="0045129C">
      <w:pPr>
        <w:pStyle w:val="Prrafodelista"/>
        <w:numPr>
          <w:ilvl w:val="0"/>
          <w:numId w:val="1"/>
        </w:numPr>
        <w:spacing w:line="240" w:lineRule="auto"/>
        <w:jc w:val="both"/>
        <w:rPr>
          <w:rFonts w:ascii="Arial" w:hAnsi="Arial" w:cs="Arial"/>
          <w:sz w:val="24"/>
          <w:szCs w:val="24"/>
        </w:rPr>
      </w:pPr>
      <w:r>
        <w:rPr>
          <w:rFonts w:ascii="Arial" w:hAnsi="Arial" w:cs="Arial"/>
          <w:sz w:val="24"/>
          <w:szCs w:val="24"/>
        </w:rPr>
        <w:t>Defensa de l</w:t>
      </w:r>
      <w:r w:rsidRPr="0045129C">
        <w:rPr>
          <w:rFonts w:ascii="Arial" w:hAnsi="Arial" w:cs="Arial"/>
          <w:sz w:val="24"/>
          <w:szCs w:val="24"/>
        </w:rPr>
        <w:t>os recursos del mandato</w:t>
      </w:r>
    </w:p>
    <w:p w:rsidR="0082194E" w:rsidRPr="0045129C" w:rsidRDefault="0045129C" w:rsidP="0045129C">
      <w:pPr>
        <w:pStyle w:val="Prrafodelista"/>
        <w:numPr>
          <w:ilvl w:val="0"/>
          <w:numId w:val="1"/>
        </w:numPr>
        <w:spacing w:line="240" w:lineRule="auto"/>
        <w:jc w:val="both"/>
        <w:rPr>
          <w:rFonts w:ascii="Arial" w:hAnsi="Arial" w:cs="Arial"/>
          <w:sz w:val="24"/>
          <w:szCs w:val="24"/>
        </w:rPr>
      </w:pPr>
      <w:r>
        <w:rPr>
          <w:rFonts w:ascii="Arial" w:hAnsi="Arial" w:cs="Arial"/>
          <w:sz w:val="24"/>
          <w:szCs w:val="24"/>
        </w:rPr>
        <w:t>Defensa de l</w:t>
      </w:r>
      <w:r w:rsidRPr="0045129C">
        <w:rPr>
          <w:rFonts w:ascii="Arial" w:hAnsi="Arial" w:cs="Arial"/>
          <w:sz w:val="24"/>
          <w:szCs w:val="24"/>
        </w:rPr>
        <w:t>os recursos del mandato</w:t>
      </w:r>
    </w:p>
    <w:p w:rsidR="0082194E" w:rsidRPr="0045129C" w:rsidRDefault="0045129C" w:rsidP="0045129C">
      <w:pPr>
        <w:pStyle w:val="Prrafodelista"/>
        <w:numPr>
          <w:ilvl w:val="0"/>
          <w:numId w:val="1"/>
        </w:numPr>
        <w:spacing w:line="240" w:lineRule="auto"/>
        <w:jc w:val="both"/>
        <w:rPr>
          <w:rFonts w:ascii="Arial" w:hAnsi="Arial" w:cs="Arial"/>
          <w:sz w:val="24"/>
          <w:szCs w:val="24"/>
        </w:rPr>
      </w:pPr>
      <w:r>
        <w:rPr>
          <w:rFonts w:ascii="Arial" w:hAnsi="Arial" w:cs="Arial"/>
          <w:sz w:val="24"/>
          <w:szCs w:val="24"/>
        </w:rPr>
        <w:t>R</w:t>
      </w:r>
      <w:r w:rsidRPr="0045129C">
        <w:rPr>
          <w:rFonts w:ascii="Arial" w:hAnsi="Arial" w:cs="Arial"/>
          <w:sz w:val="24"/>
          <w:szCs w:val="24"/>
        </w:rPr>
        <w:t>enovación de la clave de registro e informes trimestrales</w:t>
      </w:r>
    </w:p>
    <w:p w:rsidR="0082194E" w:rsidRPr="0045129C" w:rsidRDefault="0045129C" w:rsidP="0045129C">
      <w:pPr>
        <w:pStyle w:val="Prrafodelista"/>
        <w:numPr>
          <w:ilvl w:val="0"/>
          <w:numId w:val="1"/>
        </w:numPr>
        <w:spacing w:line="240" w:lineRule="auto"/>
        <w:jc w:val="both"/>
        <w:rPr>
          <w:rFonts w:ascii="Arial" w:hAnsi="Arial" w:cs="Arial"/>
          <w:sz w:val="24"/>
          <w:szCs w:val="24"/>
        </w:rPr>
      </w:pPr>
      <w:r>
        <w:rPr>
          <w:rFonts w:ascii="Arial" w:hAnsi="Arial" w:cs="Arial"/>
          <w:sz w:val="24"/>
          <w:szCs w:val="24"/>
        </w:rPr>
        <w:t>R</w:t>
      </w:r>
      <w:r w:rsidRPr="0045129C">
        <w:rPr>
          <w:rFonts w:ascii="Arial" w:hAnsi="Arial" w:cs="Arial"/>
          <w:sz w:val="24"/>
          <w:szCs w:val="24"/>
        </w:rPr>
        <w:t>enovación de la clave de registro e informes trimestrales</w:t>
      </w:r>
    </w:p>
    <w:p w:rsidR="0082194E" w:rsidRPr="00CD6382" w:rsidRDefault="0045129C" w:rsidP="00CD6382">
      <w:pPr>
        <w:pStyle w:val="Prrafodelista"/>
        <w:numPr>
          <w:ilvl w:val="0"/>
          <w:numId w:val="1"/>
        </w:numPr>
        <w:spacing w:line="240" w:lineRule="auto"/>
        <w:jc w:val="both"/>
        <w:rPr>
          <w:rFonts w:ascii="Arial" w:hAnsi="Arial" w:cs="Arial"/>
          <w:sz w:val="24"/>
          <w:szCs w:val="24"/>
        </w:rPr>
      </w:pPr>
      <w:r w:rsidRPr="00CD6382">
        <w:rPr>
          <w:rFonts w:ascii="Arial" w:hAnsi="Arial" w:cs="Arial"/>
          <w:sz w:val="24"/>
          <w:szCs w:val="24"/>
        </w:rPr>
        <w:t>Auditorías externas</w:t>
      </w:r>
    </w:p>
    <w:p w:rsidR="0082194E" w:rsidRPr="00CD6382" w:rsidRDefault="00CD6382" w:rsidP="00CD6382">
      <w:pPr>
        <w:pStyle w:val="Prrafodelista"/>
        <w:numPr>
          <w:ilvl w:val="0"/>
          <w:numId w:val="1"/>
        </w:numPr>
        <w:spacing w:line="240" w:lineRule="auto"/>
        <w:jc w:val="both"/>
        <w:rPr>
          <w:rFonts w:ascii="Arial" w:hAnsi="Arial" w:cs="Arial"/>
          <w:sz w:val="24"/>
          <w:szCs w:val="24"/>
        </w:rPr>
      </w:pPr>
      <w:r>
        <w:rPr>
          <w:rFonts w:ascii="Arial" w:hAnsi="Arial" w:cs="Arial"/>
          <w:sz w:val="24"/>
          <w:szCs w:val="24"/>
        </w:rPr>
        <w:t>P</w:t>
      </w:r>
      <w:r w:rsidR="0045129C" w:rsidRPr="00CD6382">
        <w:rPr>
          <w:rFonts w:ascii="Arial" w:hAnsi="Arial" w:cs="Arial"/>
          <w:sz w:val="24"/>
          <w:szCs w:val="24"/>
        </w:rPr>
        <w:t>rohibición legal.</w:t>
      </w:r>
    </w:p>
    <w:p w:rsidR="0082194E" w:rsidRPr="00CD6382" w:rsidRDefault="00CD6382" w:rsidP="00CD6382">
      <w:pPr>
        <w:pStyle w:val="Prrafodelista"/>
        <w:numPr>
          <w:ilvl w:val="0"/>
          <w:numId w:val="1"/>
        </w:numPr>
        <w:spacing w:line="240" w:lineRule="auto"/>
        <w:jc w:val="both"/>
        <w:rPr>
          <w:rFonts w:ascii="Arial" w:hAnsi="Arial" w:cs="Arial"/>
          <w:sz w:val="24"/>
          <w:szCs w:val="24"/>
        </w:rPr>
      </w:pPr>
      <w:r>
        <w:rPr>
          <w:rFonts w:ascii="Arial" w:hAnsi="Arial" w:cs="Arial"/>
          <w:sz w:val="24"/>
          <w:szCs w:val="24"/>
        </w:rPr>
        <w:t>H</w:t>
      </w:r>
      <w:r w:rsidR="0045129C" w:rsidRPr="00CD6382">
        <w:rPr>
          <w:rFonts w:ascii="Arial" w:hAnsi="Arial" w:cs="Arial"/>
          <w:sz w:val="24"/>
          <w:szCs w:val="24"/>
        </w:rPr>
        <w:t>onorarios del mandatario</w:t>
      </w:r>
    </w:p>
    <w:p w:rsidR="0082194E" w:rsidRPr="00CD6382" w:rsidRDefault="00CD6382" w:rsidP="00CD6382">
      <w:pPr>
        <w:pStyle w:val="Prrafodelista"/>
        <w:numPr>
          <w:ilvl w:val="0"/>
          <w:numId w:val="1"/>
        </w:numPr>
        <w:spacing w:line="240" w:lineRule="auto"/>
        <w:jc w:val="both"/>
        <w:rPr>
          <w:rFonts w:ascii="Arial" w:hAnsi="Arial" w:cs="Arial"/>
          <w:sz w:val="24"/>
          <w:szCs w:val="24"/>
        </w:rPr>
      </w:pPr>
      <w:r>
        <w:rPr>
          <w:rFonts w:ascii="Arial" w:hAnsi="Arial" w:cs="Arial"/>
          <w:sz w:val="24"/>
          <w:szCs w:val="24"/>
        </w:rPr>
        <w:t>Gastos. Impuestos. Derechos. C</w:t>
      </w:r>
      <w:r w:rsidR="0045129C" w:rsidRPr="00CD6382">
        <w:rPr>
          <w:rFonts w:ascii="Arial" w:hAnsi="Arial" w:cs="Arial"/>
          <w:sz w:val="24"/>
          <w:szCs w:val="24"/>
        </w:rPr>
        <w:t>omisiones y honorarios</w:t>
      </w:r>
    </w:p>
    <w:p w:rsidR="0082194E" w:rsidRPr="00CD6382" w:rsidRDefault="00CD6382" w:rsidP="00CD6382">
      <w:pPr>
        <w:pStyle w:val="Prrafodelista"/>
        <w:numPr>
          <w:ilvl w:val="0"/>
          <w:numId w:val="1"/>
        </w:numPr>
        <w:spacing w:line="240" w:lineRule="auto"/>
        <w:jc w:val="both"/>
        <w:rPr>
          <w:rFonts w:ascii="Arial" w:hAnsi="Arial" w:cs="Arial"/>
          <w:sz w:val="24"/>
          <w:szCs w:val="24"/>
        </w:rPr>
      </w:pPr>
      <w:r>
        <w:rPr>
          <w:rFonts w:ascii="Arial" w:hAnsi="Arial" w:cs="Arial"/>
          <w:sz w:val="24"/>
          <w:szCs w:val="24"/>
        </w:rPr>
        <w:t>M</w:t>
      </w:r>
      <w:r w:rsidR="0045129C" w:rsidRPr="00CD6382">
        <w:rPr>
          <w:rFonts w:ascii="Arial" w:hAnsi="Arial" w:cs="Arial"/>
          <w:sz w:val="24"/>
          <w:szCs w:val="24"/>
        </w:rPr>
        <w:t>odificaciones</w:t>
      </w:r>
    </w:p>
    <w:p w:rsidR="0082194E" w:rsidRPr="00CD6382" w:rsidRDefault="00CD6382" w:rsidP="00CD6382">
      <w:pPr>
        <w:pStyle w:val="Prrafodelista"/>
        <w:numPr>
          <w:ilvl w:val="0"/>
          <w:numId w:val="1"/>
        </w:numPr>
        <w:spacing w:line="240" w:lineRule="auto"/>
        <w:jc w:val="both"/>
        <w:rPr>
          <w:rFonts w:ascii="Arial" w:hAnsi="Arial" w:cs="Arial"/>
          <w:sz w:val="24"/>
          <w:szCs w:val="24"/>
        </w:rPr>
      </w:pPr>
      <w:r w:rsidRPr="00CD6382">
        <w:rPr>
          <w:rFonts w:ascii="Arial" w:hAnsi="Arial" w:cs="Arial"/>
          <w:sz w:val="24"/>
          <w:szCs w:val="24"/>
        </w:rPr>
        <w:t>D</w:t>
      </w:r>
      <w:r w:rsidR="0045129C" w:rsidRPr="00CD6382">
        <w:rPr>
          <w:rFonts w:ascii="Arial" w:hAnsi="Arial" w:cs="Arial"/>
          <w:sz w:val="24"/>
          <w:szCs w:val="24"/>
        </w:rPr>
        <w:t>uración</w:t>
      </w:r>
    </w:p>
    <w:p w:rsidR="0082194E" w:rsidRPr="00CD6382" w:rsidRDefault="00CD6382" w:rsidP="00CD6382">
      <w:pPr>
        <w:pStyle w:val="Prrafodelista"/>
        <w:numPr>
          <w:ilvl w:val="0"/>
          <w:numId w:val="1"/>
        </w:numPr>
        <w:spacing w:line="240" w:lineRule="auto"/>
        <w:jc w:val="both"/>
        <w:rPr>
          <w:rFonts w:ascii="Arial" w:hAnsi="Arial" w:cs="Arial"/>
          <w:sz w:val="24"/>
          <w:szCs w:val="24"/>
        </w:rPr>
      </w:pPr>
      <w:r w:rsidRPr="00CD6382">
        <w:rPr>
          <w:rFonts w:ascii="Arial" w:hAnsi="Arial" w:cs="Arial"/>
          <w:sz w:val="24"/>
          <w:szCs w:val="24"/>
        </w:rPr>
        <w:t>T</w:t>
      </w:r>
      <w:r w:rsidR="0045129C" w:rsidRPr="00CD6382">
        <w:rPr>
          <w:rFonts w:ascii="Arial" w:hAnsi="Arial" w:cs="Arial"/>
          <w:sz w:val="24"/>
          <w:szCs w:val="24"/>
        </w:rPr>
        <w:t>erminación</w:t>
      </w:r>
    </w:p>
    <w:p w:rsidR="0082194E" w:rsidRPr="0045129C" w:rsidRDefault="00CD6382" w:rsidP="0045129C">
      <w:pPr>
        <w:spacing w:line="240" w:lineRule="auto"/>
        <w:jc w:val="both"/>
        <w:rPr>
          <w:rFonts w:ascii="Arial" w:hAnsi="Arial" w:cs="Arial"/>
          <w:sz w:val="24"/>
          <w:szCs w:val="24"/>
        </w:rPr>
      </w:pPr>
      <w:r>
        <w:rPr>
          <w:rFonts w:ascii="Arial" w:hAnsi="Arial" w:cs="Arial"/>
          <w:sz w:val="24"/>
          <w:szCs w:val="24"/>
        </w:rPr>
        <w:t xml:space="preserve">Dentro de cada una de ellas se estipulan lo </w:t>
      </w:r>
      <w:r w:rsidR="0045129C" w:rsidRPr="0045129C">
        <w:rPr>
          <w:rFonts w:ascii="Arial" w:hAnsi="Arial" w:cs="Arial"/>
          <w:sz w:val="24"/>
          <w:szCs w:val="24"/>
        </w:rPr>
        <w:t xml:space="preserve">que ambas partes han </w:t>
      </w:r>
      <w:r w:rsidRPr="0045129C">
        <w:rPr>
          <w:rFonts w:ascii="Arial" w:hAnsi="Arial" w:cs="Arial"/>
          <w:sz w:val="24"/>
          <w:szCs w:val="24"/>
        </w:rPr>
        <w:t>acordado,</w:t>
      </w:r>
      <w:r w:rsidR="0045129C" w:rsidRPr="0045129C">
        <w:rPr>
          <w:rFonts w:ascii="Arial" w:hAnsi="Arial" w:cs="Arial"/>
          <w:sz w:val="24"/>
          <w:szCs w:val="24"/>
        </w:rPr>
        <w:t xml:space="preserve"> </w:t>
      </w:r>
      <w:r w:rsidRPr="0045129C">
        <w:rPr>
          <w:rFonts w:ascii="Arial" w:hAnsi="Arial" w:cs="Arial"/>
          <w:sz w:val="24"/>
          <w:szCs w:val="24"/>
        </w:rPr>
        <w:t>así</w:t>
      </w:r>
      <w:r w:rsidR="0045129C" w:rsidRPr="0045129C">
        <w:rPr>
          <w:rFonts w:ascii="Arial" w:hAnsi="Arial" w:cs="Arial"/>
          <w:sz w:val="24"/>
          <w:szCs w:val="24"/>
        </w:rPr>
        <w:t xml:space="preserve"> como sus obligaciones a</w:t>
      </w:r>
      <w:r>
        <w:rPr>
          <w:rFonts w:ascii="Arial" w:hAnsi="Arial" w:cs="Arial"/>
          <w:sz w:val="24"/>
          <w:szCs w:val="24"/>
        </w:rPr>
        <w:t xml:space="preserve"> </w:t>
      </w:r>
      <w:r w:rsidR="0045129C" w:rsidRPr="0045129C">
        <w:rPr>
          <w:rFonts w:ascii="Arial" w:hAnsi="Arial" w:cs="Arial"/>
          <w:sz w:val="24"/>
          <w:szCs w:val="24"/>
        </w:rPr>
        <w:t>las cuales ambos quedan sujetados, lib</w:t>
      </w:r>
      <w:r>
        <w:rPr>
          <w:rFonts w:ascii="Arial" w:hAnsi="Arial" w:cs="Arial"/>
          <w:sz w:val="24"/>
          <w:szCs w:val="24"/>
        </w:rPr>
        <w:t>res de error, dolo o mala fe,</w:t>
      </w:r>
      <w:r w:rsidR="0045129C" w:rsidRPr="0045129C">
        <w:rPr>
          <w:rFonts w:ascii="Arial" w:hAnsi="Arial" w:cs="Arial"/>
          <w:sz w:val="24"/>
          <w:szCs w:val="24"/>
        </w:rPr>
        <w:t xml:space="preserve"> ya que cada uno de ellos han sido esti</w:t>
      </w:r>
      <w:r>
        <w:rPr>
          <w:rFonts w:ascii="Arial" w:hAnsi="Arial" w:cs="Arial"/>
          <w:sz w:val="24"/>
          <w:szCs w:val="24"/>
        </w:rPr>
        <w:t>pulados conforme a los artículos</w:t>
      </w:r>
      <w:r w:rsidR="0045129C" w:rsidRPr="0045129C">
        <w:rPr>
          <w:rFonts w:ascii="Arial" w:hAnsi="Arial" w:cs="Arial"/>
          <w:sz w:val="24"/>
          <w:szCs w:val="24"/>
        </w:rPr>
        <w:t xml:space="preserve"> 9, 10 y 11 del </w:t>
      </w:r>
      <w:r w:rsidRPr="0045129C">
        <w:rPr>
          <w:rFonts w:ascii="Arial" w:hAnsi="Arial" w:cs="Arial"/>
          <w:sz w:val="24"/>
          <w:szCs w:val="24"/>
        </w:rPr>
        <w:t>código</w:t>
      </w:r>
      <w:r w:rsidR="0045129C" w:rsidRPr="0045129C">
        <w:rPr>
          <w:rFonts w:ascii="Arial" w:hAnsi="Arial" w:cs="Arial"/>
          <w:sz w:val="24"/>
          <w:szCs w:val="24"/>
        </w:rPr>
        <w:t xml:space="preserve"> civil.</w:t>
      </w:r>
    </w:p>
    <w:p w:rsidR="0082194E" w:rsidRPr="00CD6382" w:rsidRDefault="00CD6382" w:rsidP="0045129C">
      <w:pPr>
        <w:spacing w:line="240" w:lineRule="auto"/>
        <w:jc w:val="both"/>
        <w:rPr>
          <w:rFonts w:ascii="Arial" w:hAnsi="Arial" w:cs="Arial"/>
          <w:color w:val="2F5496" w:themeColor="accent5" w:themeShade="BF"/>
          <w:sz w:val="24"/>
          <w:szCs w:val="24"/>
        </w:rPr>
      </w:pPr>
      <w:r>
        <w:rPr>
          <w:rFonts w:ascii="Arial" w:hAnsi="Arial" w:cs="Arial"/>
          <w:sz w:val="24"/>
          <w:szCs w:val="24"/>
        </w:rPr>
        <w:t>A</w:t>
      </w:r>
      <w:r w:rsidRPr="0045129C">
        <w:rPr>
          <w:rFonts w:ascii="Arial" w:hAnsi="Arial" w:cs="Arial"/>
          <w:sz w:val="24"/>
          <w:szCs w:val="24"/>
        </w:rPr>
        <w:t>sí</w:t>
      </w:r>
      <w:r w:rsidR="0045129C" w:rsidRPr="0045129C">
        <w:rPr>
          <w:rFonts w:ascii="Arial" w:hAnsi="Arial" w:cs="Arial"/>
          <w:sz w:val="24"/>
          <w:szCs w:val="24"/>
        </w:rPr>
        <w:t xml:space="preserve"> como las </w:t>
      </w:r>
      <w:r w:rsidRPr="0045129C">
        <w:rPr>
          <w:rFonts w:ascii="Arial" w:hAnsi="Arial" w:cs="Arial"/>
          <w:sz w:val="24"/>
          <w:szCs w:val="24"/>
        </w:rPr>
        <w:t>clausulas</w:t>
      </w:r>
      <w:r>
        <w:rPr>
          <w:rFonts w:ascii="Arial" w:hAnsi="Arial" w:cs="Arial"/>
          <w:sz w:val="24"/>
          <w:szCs w:val="24"/>
        </w:rPr>
        <w:t xml:space="preserve"> en</w:t>
      </w:r>
      <w:r w:rsidR="0045129C" w:rsidRPr="0045129C">
        <w:rPr>
          <w:rFonts w:ascii="Arial" w:hAnsi="Arial" w:cs="Arial"/>
          <w:sz w:val="24"/>
          <w:szCs w:val="24"/>
        </w:rPr>
        <w:t xml:space="preserve"> las que se obligan cada una de ellas, estando de</w:t>
      </w:r>
      <w:r>
        <w:rPr>
          <w:rFonts w:ascii="Arial" w:hAnsi="Arial" w:cs="Arial"/>
          <w:sz w:val="24"/>
          <w:szCs w:val="24"/>
        </w:rPr>
        <w:t xml:space="preserve"> </w:t>
      </w:r>
      <w:r w:rsidR="0045129C" w:rsidRPr="0045129C">
        <w:rPr>
          <w:rFonts w:ascii="Arial" w:hAnsi="Arial" w:cs="Arial"/>
          <w:sz w:val="24"/>
          <w:szCs w:val="24"/>
        </w:rPr>
        <w:t xml:space="preserve">acuerdo ambas </w:t>
      </w:r>
      <w:r w:rsidRPr="0045129C">
        <w:rPr>
          <w:rFonts w:ascii="Arial" w:hAnsi="Arial" w:cs="Arial"/>
          <w:sz w:val="24"/>
          <w:szCs w:val="24"/>
        </w:rPr>
        <w:t>partes</w:t>
      </w:r>
      <w:r w:rsidR="0045129C" w:rsidRPr="0045129C">
        <w:rPr>
          <w:rFonts w:ascii="Arial" w:hAnsi="Arial" w:cs="Arial"/>
          <w:sz w:val="24"/>
          <w:szCs w:val="24"/>
        </w:rPr>
        <w:t xml:space="preserve">, </w:t>
      </w:r>
      <w:r w:rsidRPr="0045129C">
        <w:rPr>
          <w:rFonts w:ascii="Arial" w:hAnsi="Arial" w:cs="Arial"/>
          <w:sz w:val="24"/>
          <w:szCs w:val="24"/>
        </w:rPr>
        <w:t>así</w:t>
      </w:r>
      <w:r w:rsidR="0045129C" w:rsidRPr="0045129C">
        <w:rPr>
          <w:rFonts w:ascii="Arial" w:hAnsi="Arial" w:cs="Arial"/>
          <w:sz w:val="24"/>
          <w:szCs w:val="24"/>
        </w:rPr>
        <w:t xml:space="preserve"> mismos están </w:t>
      </w:r>
      <w:r>
        <w:rPr>
          <w:rFonts w:ascii="Arial" w:hAnsi="Arial" w:cs="Arial"/>
          <w:sz w:val="24"/>
          <w:szCs w:val="24"/>
        </w:rPr>
        <w:t>regulados por</w:t>
      </w:r>
      <w:r w:rsidRPr="00CD6382">
        <w:rPr>
          <w:rFonts w:ascii="Arial" w:hAnsi="Arial" w:cs="Arial"/>
          <w:sz w:val="24"/>
          <w:szCs w:val="24"/>
        </w:rPr>
        <w:t xml:space="preserve">: </w:t>
      </w:r>
      <w:r w:rsidRPr="00CD6382">
        <w:rPr>
          <w:rFonts w:ascii="Arial" w:hAnsi="Arial" w:cs="Arial"/>
          <w:color w:val="2F5496" w:themeColor="accent5" w:themeShade="BF"/>
          <w:sz w:val="24"/>
          <w:szCs w:val="24"/>
        </w:rPr>
        <w:t>leyes aplicables de J</w:t>
      </w:r>
      <w:r w:rsidR="0045129C" w:rsidRPr="00CD6382">
        <w:rPr>
          <w:rFonts w:ascii="Arial" w:hAnsi="Arial" w:cs="Arial"/>
          <w:color w:val="2F5496" w:themeColor="accent5" w:themeShade="BF"/>
          <w:sz w:val="24"/>
          <w:szCs w:val="24"/>
        </w:rPr>
        <w:t xml:space="preserve">urisdicción y </w:t>
      </w:r>
      <w:r w:rsidRPr="00CD6382">
        <w:rPr>
          <w:rFonts w:ascii="Arial" w:hAnsi="Arial" w:cs="Arial"/>
          <w:color w:val="2F5496" w:themeColor="accent5" w:themeShade="BF"/>
          <w:sz w:val="24"/>
          <w:szCs w:val="24"/>
        </w:rPr>
        <w:t>Competencia p</w:t>
      </w:r>
      <w:r w:rsidR="0045129C" w:rsidRPr="00CD6382">
        <w:rPr>
          <w:rFonts w:ascii="Arial" w:hAnsi="Arial" w:cs="Arial"/>
          <w:color w:val="2F5496" w:themeColor="accent5" w:themeShade="BF"/>
          <w:sz w:val="24"/>
          <w:szCs w:val="24"/>
        </w:rPr>
        <w:t xml:space="preserve">ara todo lo relacionado con la interpretación y cumplimiento de este contrato, las partes se someten a la jurisdicción de los tribunales federales competentes en la ciudad de </w:t>
      </w:r>
      <w:r w:rsidRPr="00CD6382">
        <w:rPr>
          <w:rFonts w:ascii="Arial" w:hAnsi="Arial" w:cs="Arial"/>
          <w:color w:val="2F5496" w:themeColor="accent5" w:themeShade="BF"/>
          <w:sz w:val="24"/>
          <w:szCs w:val="24"/>
        </w:rPr>
        <w:t>México</w:t>
      </w:r>
      <w:r w:rsidR="0045129C" w:rsidRPr="00CD6382">
        <w:rPr>
          <w:rFonts w:ascii="Arial" w:hAnsi="Arial" w:cs="Arial"/>
          <w:color w:val="2F5496" w:themeColor="accent5" w:themeShade="BF"/>
          <w:sz w:val="24"/>
          <w:szCs w:val="24"/>
        </w:rPr>
        <w:t>, renunciando al fuero presente o futuro que por cualquier causa o razón pudiera corresponderles.</w:t>
      </w:r>
    </w:p>
    <w:p w:rsidR="0082194E" w:rsidRPr="0045129C" w:rsidRDefault="00CD6382" w:rsidP="0045129C">
      <w:pPr>
        <w:spacing w:line="240" w:lineRule="auto"/>
        <w:jc w:val="both"/>
        <w:rPr>
          <w:rFonts w:ascii="Arial" w:hAnsi="Arial" w:cs="Arial"/>
          <w:sz w:val="24"/>
          <w:szCs w:val="24"/>
        </w:rPr>
      </w:pPr>
      <w:r>
        <w:rPr>
          <w:rFonts w:ascii="Arial" w:hAnsi="Arial" w:cs="Arial"/>
          <w:sz w:val="24"/>
          <w:szCs w:val="24"/>
        </w:rPr>
        <w:t>E</w:t>
      </w:r>
      <w:r w:rsidR="0045129C" w:rsidRPr="0045129C">
        <w:rPr>
          <w:rFonts w:ascii="Arial" w:hAnsi="Arial" w:cs="Arial"/>
          <w:sz w:val="24"/>
          <w:szCs w:val="24"/>
        </w:rPr>
        <w:t>l contrato tiene el consentimiento de ambas partes las cuales son:</w:t>
      </w:r>
    </w:p>
    <w:p w:rsidR="0045129C" w:rsidRPr="0045129C" w:rsidRDefault="00CD6382" w:rsidP="0045129C">
      <w:pPr>
        <w:spacing w:line="240" w:lineRule="auto"/>
        <w:jc w:val="both"/>
        <w:rPr>
          <w:rFonts w:ascii="Arial" w:hAnsi="Arial" w:cs="Arial"/>
          <w:sz w:val="24"/>
          <w:szCs w:val="24"/>
        </w:rPr>
      </w:pPr>
      <w:r>
        <w:rPr>
          <w:rFonts w:ascii="Arial" w:hAnsi="Arial" w:cs="Arial"/>
          <w:sz w:val="24"/>
          <w:szCs w:val="24"/>
        </w:rPr>
        <w:t>La mandante: Carlos Manuel Sada Solana Subsecretario de América del N</w:t>
      </w:r>
      <w:r w:rsidR="0045129C" w:rsidRPr="0045129C">
        <w:rPr>
          <w:rFonts w:ascii="Arial" w:hAnsi="Arial" w:cs="Arial"/>
          <w:sz w:val="24"/>
          <w:szCs w:val="24"/>
        </w:rPr>
        <w:t>orte</w:t>
      </w:r>
      <w:r>
        <w:rPr>
          <w:rFonts w:ascii="Arial" w:hAnsi="Arial" w:cs="Arial"/>
          <w:sz w:val="24"/>
          <w:szCs w:val="24"/>
        </w:rPr>
        <w:t>.</w:t>
      </w:r>
      <w:r w:rsidR="0045129C" w:rsidRPr="0045129C">
        <w:rPr>
          <w:rFonts w:ascii="Arial" w:hAnsi="Arial" w:cs="Arial"/>
          <w:sz w:val="24"/>
          <w:szCs w:val="24"/>
        </w:rPr>
        <w:t xml:space="preserve"> </w:t>
      </w:r>
    </w:p>
    <w:p w:rsidR="0045129C" w:rsidRDefault="00CD6382" w:rsidP="0045129C">
      <w:pPr>
        <w:spacing w:line="240" w:lineRule="auto"/>
        <w:jc w:val="both"/>
        <w:rPr>
          <w:rFonts w:ascii="Arial" w:hAnsi="Arial" w:cs="Arial"/>
          <w:sz w:val="24"/>
          <w:szCs w:val="24"/>
        </w:rPr>
      </w:pPr>
      <w:r>
        <w:rPr>
          <w:rFonts w:ascii="Arial" w:hAnsi="Arial" w:cs="Arial"/>
          <w:sz w:val="24"/>
          <w:szCs w:val="24"/>
        </w:rPr>
        <w:t>E</w:t>
      </w:r>
      <w:r w:rsidR="0045129C" w:rsidRPr="0045129C">
        <w:rPr>
          <w:rFonts w:ascii="Arial" w:hAnsi="Arial" w:cs="Arial"/>
          <w:sz w:val="24"/>
          <w:szCs w:val="24"/>
        </w:rPr>
        <w:t>l mandatario</w:t>
      </w:r>
      <w:r>
        <w:rPr>
          <w:rFonts w:ascii="Arial" w:hAnsi="Arial" w:cs="Arial"/>
          <w:sz w:val="24"/>
          <w:szCs w:val="24"/>
        </w:rPr>
        <w:t>: Oscar Javier Huerta Cárcamo Subsecretario Jurídico F</w:t>
      </w:r>
      <w:r w:rsidRPr="0045129C">
        <w:rPr>
          <w:rFonts w:ascii="Arial" w:hAnsi="Arial" w:cs="Arial"/>
          <w:sz w:val="24"/>
          <w:szCs w:val="24"/>
        </w:rPr>
        <w:t>iduciario</w:t>
      </w:r>
      <w:r w:rsidR="0045129C" w:rsidRPr="0045129C">
        <w:rPr>
          <w:rFonts w:ascii="Arial" w:hAnsi="Arial" w:cs="Arial"/>
          <w:sz w:val="24"/>
          <w:szCs w:val="24"/>
        </w:rPr>
        <w:t>.</w:t>
      </w:r>
    </w:p>
    <w:p w:rsidR="00CD6382" w:rsidRDefault="00CD6382" w:rsidP="0045129C">
      <w:pPr>
        <w:spacing w:line="240" w:lineRule="auto"/>
        <w:jc w:val="both"/>
        <w:rPr>
          <w:rFonts w:ascii="Arial" w:hAnsi="Arial" w:cs="Arial"/>
          <w:sz w:val="24"/>
          <w:szCs w:val="24"/>
        </w:rPr>
      </w:pPr>
      <w:bookmarkStart w:id="0" w:name="_GoBack"/>
      <w:bookmarkEnd w:id="0"/>
    </w:p>
    <w:p w:rsidR="00CD6382" w:rsidRDefault="00CD6382" w:rsidP="0045129C">
      <w:pPr>
        <w:spacing w:line="240" w:lineRule="auto"/>
        <w:jc w:val="both"/>
        <w:rPr>
          <w:rFonts w:ascii="Arial" w:hAnsi="Arial" w:cs="Arial"/>
          <w:sz w:val="24"/>
          <w:szCs w:val="24"/>
        </w:rPr>
      </w:pPr>
    </w:p>
    <w:p w:rsidR="00CD6382" w:rsidRDefault="00CD6382" w:rsidP="0045129C">
      <w:pPr>
        <w:spacing w:line="240" w:lineRule="auto"/>
        <w:jc w:val="both"/>
        <w:rPr>
          <w:rFonts w:ascii="Arial" w:hAnsi="Arial" w:cs="Arial"/>
          <w:sz w:val="24"/>
          <w:szCs w:val="24"/>
        </w:rPr>
      </w:pPr>
    </w:p>
    <w:p w:rsidR="00CD6382" w:rsidRPr="0045129C" w:rsidRDefault="00CD6382" w:rsidP="0045129C">
      <w:pPr>
        <w:spacing w:line="240" w:lineRule="auto"/>
        <w:jc w:val="both"/>
        <w:rPr>
          <w:rFonts w:ascii="Arial" w:hAnsi="Arial" w:cs="Arial"/>
          <w:sz w:val="24"/>
          <w:szCs w:val="24"/>
        </w:rPr>
      </w:pPr>
    </w:p>
    <w:sectPr w:rsidR="00CD6382" w:rsidRPr="004512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A117D"/>
    <w:multiLevelType w:val="hybridMultilevel"/>
    <w:tmpl w:val="C04E0456"/>
    <w:lvl w:ilvl="0" w:tplc="C706A7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EB"/>
    <w:rsid w:val="000370F1"/>
    <w:rsid w:val="0045129C"/>
    <w:rsid w:val="00713DEB"/>
    <w:rsid w:val="0082194E"/>
    <w:rsid w:val="008C6161"/>
    <w:rsid w:val="00CD6382"/>
    <w:rsid w:val="00FB07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1B16"/>
  <w15:chartTrackingRefBased/>
  <w15:docId w15:val="{419DC141-A164-4E38-AF45-2E6B032B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1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680</Words>
  <Characters>3742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ANDREA</dc:creator>
  <cp:keywords/>
  <dc:description/>
  <cp:lastModifiedBy>FERNANDA ANDREA</cp:lastModifiedBy>
  <cp:revision>1</cp:revision>
  <dcterms:created xsi:type="dcterms:W3CDTF">2023-06-23T04:18:00Z</dcterms:created>
  <dcterms:modified xsi:type="dcterms:W3CDTF">2023-06-23T05:18:00Z</dcterms:modified>
</cp:coreProperties>
</file>