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432" w:rsidRDefault="004F3432" w:rsidP="004F3432">
      <w:pPr>
        <w:spacing w:line="240" w:lineRule="auto"/>
        <w:jc w:val="both"/>
        <w:rPr>
          <w:rFonts w:ascii="Arial" w:hAnsi="Arial" w:cs="Arial"/>
          <w:sz w:val="24"/>
          <w:szCs w:val="24"/>
        </w:rPr>
      </w:pPr>
    </w:p>
    <w:p w:rsidR="004F3432" w:rsidRDefault="004F3432" w:rsidP="004F3432">
      <w:pPr>
        <w:pStyle w:val="Prrafodelista"/>
        <w:spacing w:line="240" w:lineRule="auto"/>
        <w:jc w:val="both"/>
        <w:rPr>
          <w:rFonts w:ascii="Arial" w:hAnsi="Arial" w:cs="Arial"/>
          <w:sz w:val="24"/>
          <w:szCs w:val="24"/>
        </w:rPr>
      </w:pPr>
    </w:p>
    <w:p w:rsidR="004F3432" w:rsidRPr="009D0732" w:rsidRDefault="009D0732" w:rsidP="009D0732">
      <w:pPr>
        <w:pStyle w:val="Prrafodelista"/>
        <w:spacing w:line="240" w:lineRule="auto"/>
        <w:jc w:val="center"/>
        <w:rPr>
          <w:rFonts w:ascii="Arial" w:hAnsi="Arial" w:cs="Arial"/>
          <w:b/>
          <w:sz w:val="24"/>
          <w:szCs w:val="24"/>
        </w:rPr>
      </w:pPr>
      <w:r w:rsidRPr="009D0732">
        <w:rPr>
          <w:rFonts w:ascii="Arial" w:hAnsi="Arial" w:cs="Arial"/>
          <w:b/>
          <w:sz w:val="24"/>
          <w:szCs w:val="24"/>
        </w:rPr>
        <w:t>ACTIVIDAD 1 DERECHO CORPORATIVO.</w:t>
      </w:r>
    </w:p>
    <w:p w:rsidR="004F3432" w:rsidRDefault="004F3432" w:rsidP="009D0732">
      <w:pPr>
        <w:pStyle w:val="Prrafodelista"/>
        <w:spacing w:line="240" w:lineRule="auto"/>
        <w:jc w:val="both"/>
        <w:rPr>
          <w:rFonts w:ascii="Arial" w:hAnsi="Arial" w:cs="Arial"/>
          <w:sz w:val="24"/>
          <w:szCs w:val="24"/>
        </w:rPr>
      </w:pPr>
    </w:p>
    <w:p w:rsidR="004F3432" w:rsidRDefault="004F3432" w:rsidP="009D0732">
      <w:pPr>
        <w:pStyle w:val="Prrafodelista"/>
        <w:spacing w:line="240" w:lineRule="auto"/>
        <w:jc w:val="both"/>
        <w:rPr>
          <w:rFonts w:ascii="Arial" w:hAnsi="Arial" w:cs="Arial"/>
          <w:sz w:val="24"/>
          <w:szCs w:val="24"/>
        </w:rPr>
      </w:pPr>
    </w:p>
    <w:p w:rsidR="008D37CE" w:rsidRPr="009D0732" w:rsidRDefault="000B219C" w:rsidP="004F3432">
      <w:pPr>
        <w:pStyle w:val="Prrafodelista"/>
        <w:numPr>
          <w:ilvl w:val="0"/>
          <w:numId w:val="1"/>
        </w:numPr>
        <w:spacing w:line="240" w:lineRule="auto"/>
        <w:jc w:val="both"/>
        <w:rPr>
          <w:rFonts w:ascii="Arial" w:hAnsi="Arial" w:cs="Arial"/>
          <w:b/>
          <w:sz w:val="24"/>
          <w:szCs w:val="24"/>
        </w:rPr>
      </w:pPr>
      <w:r w:rsidRPr="009D0732">
        <w:rPr>
          <w:rFonts w:ascii="Arial" w:hAnsi="Arial" w:cs="Arial"/>
          <w:b/>
          <w:sz w:val="24"/>
          <w:szCs w:val="24"/>
        </w:rPr>
        <w:t>¿Qué es un comerciante?</w:t>
      </w:r>
    </w:p>
    <w:p w:rsidR="008D37CE" w:rsidRPr="004F3432" w:rsidRDefault="008D37CE" w:rsidP="004F3432">
      <w:pPr>
        <w:spacing w:line="240" w:lineRule="auto"/>
        <w:jc w:val="both"/>
        <w:rPr>
          <w:rFonts w:ascii="Arial" w:hAnsi="Arial" w:cs="Arial"/>
          <w:sz w:val="24"/>
          <w:szCs w:val="24"/>
        </w:rPr>
      </w:pPr>
      <w:r w:rsidRPr="004F3432">
        <w:rPr>
          <w:rFonts w:ascii="Arial" w:hAnsi="Arial" w:cs="Arial"/>
          <w:color w:val="202122"/>
          <w:sz w:val="24"/>
          <w:szCs w:val="24"/>
          <w:shd w:val="clear" w:color="auto" w:fill="FFFFFF"/>
        </w:rPr>
        <w:t>Un </w:t>
      </w:r>
      <w:r w:rsidRPr="004F3432">
        <w:rPr>
          <w:rFonts w:ascii="Arial" w:hAnsi="Arial" w:cs="Arial"/>
          <w:bCs/>
          <w:color w:val="202122"/>
          <w:sz w:val="24"/>
          <w:szCs w:val="24"/>
          <w:shd w:val="clear" w:color="auto" w:fill="FFFFFF"/>
        </w:rPr>
        <w:t>comerciante</w:t>
      </w:r>
      <w:r w:rsidRPr="004F3432">
        <w:rPr>
          <w:rFonts w:ascii="Arial" w:hAnsi="Arial" w:cs="Arial"/>
          <w:color w:val="202122"/>
          <w:sz w:val="24"/>
          <w:szCs w:val="24"/>
          <w:shd w:val="clear" w:color="auto" w:fill="FFFFFF"/>
        </w:rPr>
        <w:t> es la persona que se dedica habitualmente al </w:t>
      </w:r>
      <w:hyperlink r:id="rId5" w:tooltip="Trabajo (economía)" w:history="1">
        <w:r w:rsidRPr="004F3432">
          <w:rPr>
            <w:rStyle w:val="Hipervnculo"/>
            <w:rFonts w:ascii="Arial" w:hAnsi="Arial" w:cs="Arial"/>
            <w:color w:val="0645AD"/>
            <w:sz w:val="24"/>
            <w:szCs w:val="24"/>
            <w:u w:val="none"/>
            <w:shd w:val="clear" w:color="auto" w:fill="FFFFFF"/>
          </w:rPr>
          <w:t>trabajo</w:t>
        </w:r>
      </w:hyperlink>
      <w:r w:rsidRPr="004F3432">
        <w:rPr>
          <w:rFonts w:ascii="Arial" w:hAnsi="Arial" w:cs="Arial"/>
          <w:color w:val="202122"/>
          <w:sz w:val="24"/>
          <w:szCs w:val="24"/>
          <w:shd w:val="clear" w:color="auto" w:fill="FFFFFF"/>
        </w:rPr>
        <w:t> que también ayuda en la economía. También se denomina así al propietario de un </w:t>
      </w:r>
      <w:hyperlink r:id="rId6" w:tooltip="Tienda" w:history="1">
        <w:r w:rsidRPr="004F3432">
          <w:rPr>
            <w:rStyle w:val="Hipervnculo"/>
            <w:rFonts w:ascii="Arial" w:hAnsi="Arial" w:cs="Arial"/>
            <w:color w:val="0645AD"/>
            <w:sz w:val="24"/>
            <w:szCs w:val="24"/>
            <w:u w:val="none"/>
            <w:shd w:val="clear" w:color="auto" w:fill="FFFFFF"/>
          </w:rPr>
          <w:t>establecimiento de comercio</w:t>
        </w:r>
      </w:hyperlink>
      <w:r w:rsidRPr="004F3432">
        <w:rPr>
          <w:rFonts w:ascii="Arial" w:hAnsi="Arial" w:cs="Arial"/>
          <w:color w:val="202122"/>
          <w:sz w:val="24"/>
          <w:szCs w:val="24"/>
          <w:shd w:val="clear" w:color="auto" w:fill="FFFFFF"/>
        </w:rPr>
        <w:t>. En </w:t>
      </w:r>
      <w:hyperlink r:id="rId7" w:tooltip="Derecho mercantil" w:history="1">
        <w:r w:rsidRPr="004F3432">
          <w:rPr>
            <w:rStyle w:val="Hipervnculo"/>
            <w:rFonts w:ascii="Arial" w:hAnsi="Arial" w:cs="Arial"/>
            <w:color w:val="0645AD"/>
            <w:sz w:val="24"/>
            <w:szCs w:val="24"/>
            <w:u w:val="none"/>
            <w:shd w:val="clear" w:color="auto" w:fill="FFFFFF"/>
          </w:rPr>
          <w:t>derecho mercantil</w:t>
        </w:r>
      </w:hyperlink>
      <w:r w:rsidRPr="004F3432">
        <w:rPr>
          <w:rFonts w:ascii="Arial" w:hAnsi="Arial" w:cs="Arial"/>
          <w:color w:val="202122"/>
          <w:sz w:val="24"/>
          <w:szCs w:val="24"/>
          <w:shd w:val="clear" w:color="auto" w:fill="FFFFFF"/>
        </w:rPr>
        <w:t>, el término </w:t>
      </w:r>
      <w:r w:rsidRPr="004F3432">
        <w:rPr>
          <w:rFonts w:ascii="Arial" w:hAnsi="Arial" w:cs="Arial"/>
          <w:i/>
          <w:iCs/>
          <w:color w:val="202122"/>
          <w:sz w:val="24"/>
          <w:szCs w:val="24"/>
          <w:shd w:val="clear" w:color="auto" w:fill="FFFFFF"/>
        </w:rPr>
        <w:t>comerciante</w:t>
      </w:r>
      <w:r w:rsidRPr="004F3432">
        <w:rPr>
          <w:rFonts w:ascii="Arial" w:hAnsi="Arial" w:cs="Arial"/>
          <w:color w:val="202122"/>
          <w:sz w:val="24"/>
          <w:szCs w:val="24"/>
          <w:shd w:val="clear" w:color="auto" w:fill="FFFFFF"/>
        </w:rPr>
        <w:t> hace alusión a su materia de estudio subjetiva, es decir, a las personas que son objeto de regulación específica por esta rama del Derecho. En este sentido, son comerciantes las personas que, de manera habitual, se ocupan en alguna de las actividades que la ley considera mercantiles («actos de comercio»). La habitualidad constituye un elemento esencial de la definición: no toda persona que realice un </w:t>
      </w:r>
      <w:hyperlink r:id="rId8" w:tooltip="Acto de comercio" w:history="1">
        <w:r w:rsidRPr="004F3432">
          <w:rPr>
            <w:rStyle w:val="Hipervnculo"/>
            <w:rFonts w:ascii="Arial" w:hAnsi="Arial" w:cs="Arial"/>
            <w:color w:val="0645AD"/>
            <w:sz w:val="24"/>
            <w:szCs w:val="24"/>
            <w:u w:val="none"/>
            <w:shd w:val="clear" w:color="auto" w:fill="FFFFFF"/>
          </w:rPr>
          <w:t>acto de comercio</w:t>
        </w:r>
      </w:hyperlink>
      <w:r w:rsidRPr="004F3432">
        <w:rPr>
          <w:rFonts w:ascii="Arial" w:hAnsi="Arial" w:cs="Arial"/>
          <w:color w:val="202122"/>
          <w:sz w:val="24"/>
          <w:szCs w:val="24"/>
          <w:shd w:val="clear" w:color="auto" w:fill="FFFFFF"/>
        </w:rPr>
        <w:t> ocasional (por ejemplo, quien compra en una tienda) se constituye en comerciante, sino que solo es considerado comerciante desde la perspectiva del Derecho Mercantil quien se dedique al comercio de forma habitual.</w:t>
      </w:r>
    </w:p>
    <w:p w:rsidR="008D37CE" w:rsidRPr="009D0732" w:rsidRDefault="000B219C" w:rsidP="004F3432">
      <w:pPr>
        <w:pStyle w:val="Prrafodelista"/>
        <w:numPr>
          <w:ilvl w:val="0"/>
          <w:numId w:val="1"/>
        </w:numPr>
        <w:spacing w:line="240" w:lineRule="auto"/>
        <w:jc w:val="both"/>
        <w:rPr>
          <w:rFonts w:ascii="Arial" w:hAnsi="Arial" w:cs="Arial"/>
          <w:b/>
          <w:sz w:val="24"/>
          <w:szCs w:val="24"/>
        </w:rPr>
      </w:pPr>
      <w:r w:rsidRPr="004F3432">
        <w:rPr>
          <w:rFonts w:ascii="Arial" w:hAnsi="Arial" w:cs="Arial"/>
          <w:sz w:val="24"/>
          <w:szCs w:val="24"/>
        </w:rPr>
        <w:t>¿</w:t>
      </w:r>
      <w:r w:rsidRPr="009D0732">
        <w:rPr>
          <w:rFonts w:ascii="Arial" w:hAnsi="Arial" w:cs="Arial"/>
          <w:b/>
          <w:sz w:val="24"/>
          <w:szCs w:val="24"/>
        </w:rPr>
        <w:t>Qué es un comerciante individual?</w:t>
      </w:r>
      <w:r w:rsidR="008D37CE" w:rsidRPr="009D0732">
        <w:rPr>
          <w:rFonts w:ascii="Arial" w:hAnsi="Arial" w:cs="Arial"/>
          <w:b/>
          <w:sz w:val="24"/>
          <w:szCs w:val="24"/>
        </w:rPr>
        <w:t xml:space="preserve"> </w:t>
      </w:r>
    </w:p>
    <w:p w:rsidR="008D37CE" w:rsidRPr="004F3432" w:rsidRDefault="008D37CE" w:rsidP="004F3432">
      <w:pPr>
        <w:spacing w:line="240" w:lineRule="auto"/>
        <w:jc w:val="both"/>
        <w:rPr>
          <w:rFonts w:ascii="Arial" w:hAnsi="Arial" w:cs="Arial"/>
          <w:sz w:val="24"/>
          <w:szCs w:val="24"/>
        </w:rPr>
      </w:pPr>
      <w:r w:rsidRPr="004F3432">
        <w:rPr>
          <w:rFonts w:ascii="Arial" w:hAnsi="Arial" w:cs="Arial"/>
          <w:sz w:val="24"/>
          <w:szCs w:val="24"/>
        </w:rPr>
        <w:t>Comerciante individual: aquel individuo que ejecuta actividades mercantiles de compra y venta de bienes y servicios de forma</w:t>
      </w:r>
      <w:r w:rsidR="001113CB" w:rsidRPr="004F3432">
        <w:rPr>
          <w:rFonts w:ascii="Arial" w:hAnsi="Arial" w:cs="Arial"/>
          <w:sz w:val="24"/>
          <w:szCs w:val="24"/>
        </w:rPr>
        <w:t xml:space="preserve"> individual</w:t>
      </w:r>
      <w:r w:rsidRPr="004F3432">
        <w:rPr>
          <w:rFonts w:ascii="Arial" w:eastAsia="Times New Roman" w:hAnsi="Arial" w:cs="Arial"/>
          <w:color w:val="333333"/>
          <w:sz w:val="24"/>
          <w:szCs w:val="24"/>
          <w:lang w:eastAsia="es-MX"/>
        </w:rPr>
        <w:t>, teniendo capacidad legal para contratar, ejerce por cuenta propia, o por medio de personas que lo ejecutan por su cuenta, actos de comercio, haciendo de ello profesión habitual.</w:t>
      </w:r>
    </w:p>
    <w:p w:rsidR="004F3432" w:rsidRDefault="008D37CE" w:rsidP="004F3432">
      <w:pPr>
        <w:shd w:val="clear" w:color="auto" w:fill="FFFFFF"/>
        <w:spacing w:after="360"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No pueden ser comerciantes individuales, las personas que no tienen capacidad para contratar y obligarse y los extranjeros que no estén debidamente inscritos como comerciantes.</w:t>
      </w:r>
    </w:p>
    <w:p w:rsidR="008D37CE" w:rsidRPr="004F3432" w:rsidRDefault="008D37CE" w:rsidP="009D0732">
      <w:pPr>
        <w:shd w:val="clear" w:color="auto" w:fill="FFFFFF"/>
        <w:spacing w:after="0"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No se considera como comerciantes:</w:t>
      </w:r>
    </w:p>
    <w:p w:rsidR="008D37CE" w:rsidRPr="004F3432" w:rsidRDefault="008D37CE" w:rsidP="009D0732">
      <w:pPr>
        <w:numPr>
          <w:ilvl w:val="0"/>
          <w:numId w:val="2"/>
        </w:numPr>
        <w:shd w:val="clear" w:color="auto" w:fill="FFFFFF"/>
        <w:spacing w:before="100" w:beforeAutospacing="1" w:after="0"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Los que ejercen una profesión liberal.</w:t>
      </w:r>
    </w:p>
    <w:p w:rsidR="008D37CE" w:rsidRPr="004F3432" w:rsidRDefault="008D37CE" w:rsidP="004F3432">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Los que desarrollen actividades agrícolas, pecuarias o similares en cuando se refiere al cultivo y transformación de los productos de su propia empresa.</w:t>
      </w:r>
    </w:p>
    <w:p w:rsidR="008D37CE" w:rsidRPr="004F3432" w:rsidRDefault="008D37CE" w:rsidP="004F3432">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Los artesanos que sólo trabajen por encargo o que no tengan almacén o tienda para el expendio de sus productos.</w:t>
      </w:r>
      <w:bookmarkStart w:id="0" w:name="_GoBack"/>
      <w:bookmarkEnd w:id="0"/>
    </w:p>
    <w:p w:rsidR="008D37CE" w:rsidRPr="004F3432" w:rsidRDefault="004F3432" w:rsidP="004F3432">
      <w:pPr>
        <w:shd w:val="clear" w:color="auto" w:fill="FFFFFF"/>
        <w:spacing w:after="360"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A</w:t>
      </w:r>
      <w:r w:rsidR="008D37CE" w:rsidRPr="004F3432">
        <w:rPr>
          <w:rFonts w:ascii="Arial" w:eastAsia="Times New Roman" w:hAnsi="Arial" w:cs="Arial"/>
          <w:color w:val="333333"/>
          <w:sz w:val="24"/>
          <w:szCs w:val="24"/>
          <w:lang w:eastAsia="es-MX"/>
        </w:rPr>
        <w:t>rtículos 1, 2, del 5 al 9, 11 y 13 del Código de Comercio.</w:t>
      </w:r>
    </w:p>
    <w:p w:rsidR="001113CB" w:rsidRPr="009D0732" w:rsidRDefault="001113CB" w:rsidP="004F3432">
      <w:pPr>
        <w:spacing w:line="240" w:lineRule="auto"/>
        <w:jc w:val="both"/>
        <w:rPr>
          <w:rFonts w:ascii="Arial" w:hAnsi="Arial" w:cs="Arial"/>
          <w:b/>
          <w:sz w:val="24"/>
          <w:szCs w:val="24"/>
        </w:rPr>
      </w:pPr>
      <w:r w:rsidRPr="009D0732">
        <w:rPr>
          <w:rFonts w:ascii="Arial" w:hAnsi="Arial" w:cs="Arial"/>
          <w:b/>
          <w:sz w:val="24"/>
          <w:szCs w:val="24"/>
        </w:rPr>
        <w:t>3- ¿</w:t>
      </w:r>
      <w:r w:rsidR="000B219C" w:rsidRPr="009D0732">
        <w:rPr>
          <w:rFonts w:ascii="Arial" w:hAnsi="Arial" w:cs="Arial"/>
          <w:b/>
          <w:sz w:val="24"/>
          <w:szCs w:val="24"/>
        </w:rPr>
        <w:t>Qué es un comerciante social?</w:t>
      </w:r>
    </w:p>
    <w:p w:rsidR="001113CB" w:rsidRPr="004F3432" w:rsidRDefault="001113CB" w:rsidP="004F3432">
      <w:pPr>
        <w:shd w:val="clear" w:color="auto" w:fill="FFFFFF"/>
        <w:spacing w:after="360" w:line="240" w:lineRule="auto"/>
        <w:jc w:val="both"/>
        <w:rPr>
          <w:rFonts w:ascii="Arial" w:eastAsia="Times New Roman" w:hAnsi="Arial" w:cs="Arial"/>
          <w:color w:val="333333"/>
          <w:sz w:val="24"/>
          <w:szCs w:val="24"/>
          <w:lang w:eastAsia="es-MX"/>
        </w:rPr>
      </w:pPr>
      <w:r w:rsidRPr="004F3432">
        <w:rPr>
          <w:rFonts w:ascii="Arial" w:eastAsia="Times New Roman" w:hAnsi="Arial" w:cs="Arial"/>
          <w:bCs/>
          <w:color w:val="333333"/>
          <w:sz w:val="24"/>
          <w:szCs w:val="24"/>
          <w:lang w:eastAsia="es-MX"/>
        </w:rPr>
        <w:t>Comerciante social</w:t>
      </w:r>
      <w:r w:rsidRPr="004F3432">
        <w:rPr>
          <w:rFonts w:ascii="Arial" w:eastAsia="Times New Roman" w:hAnsi="Arial" w:cs="Arial"/>
          <w:color w:val="333333"/>
          <w:sz w:val="24"/>
          <w:szCs w:val="24"/>
          <w:lang w:eastAsia="es-MX"/>
        </w:rPr>
        <w:t> es toda sociedad organizada bajo forma mercantil.</w:t>
      </w:r>
      <w:r w:rsidR="004F3432">
        <w:rPr>
          <w:rFonts w:ascii="Arial" w:eastAsia="Times New Roman" w:hAnsi="Arial" w:cs="Arial"/>
          <w:color w:val="333333"/>
          <w:sz w:val="24"/>
          <w:szCs w:val="24"/>
          <w:lang w:eastAsia="es-MX"/>
        </w:rPr>
        <w:t xml:space="preserve"> </w:t>
      </w:r>
      <w:r w:rsidRPr="004F3432">
        <w:rPr>
          <w:rFonts w:ascii="Arial" w:eastAsia="Times New Roman" w:hAnsi="Arial" w:cs="Arial"/>
          <w:bCs/>
          <w:color w:val="333333"/>
          <w:sz w:val="24"/>
          <w:szCs w:val="24"/>
          <w:lang w:eastAsia="es-MX"/>
        </w:rPr>
        <w:t>Sociedad mercantil</w:t>
      </w:r>
      <w:r w:rsidRPr="004F3432">
        <w:rPr>
          <w:rFonts w:ascii="Arial" w:eastAsia="Times New Roman" w:hAnsi="Arial" w:cs="Arial"/>
          <w:color w:val="333333"/>
          <w:sz w:val="24"/>
          <w:szCs w:val="24"/>
          <w:lang w:eastAsia="es-MX"/>
        </w:rPr>
        <w:t> es la entidad constituida mediante contrato suscrito entre dos o más personas, las cuales ponen en común sus bienes e industrias, o alguna de estas cosas, para practicar actos de comercio, con ánimo de partir las ganancias o de soportar las pérdidas.</w:t>
      </w:r>
    </w:p>
    <w:p w:rsidR="001113CB" w:rsidRPr="004F3432" w:rsidRDefault="001113CB" w:rsidP="004F3432">
      <w:pPr>
        <w:shd w:val="clear" w:color="auto" w:fill="FFFFFF"/>
        <w:spacing w:after="360"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lastRenderedPageBreak/>
        <w:t>Son sociedades mercantiles:</w:t>
      </w:r>
    </w:p>
    <w:p w:rsidR="001113CB" w:rsidRPr="004F3432" w:rsidRDefault="001113CB" w:rsidP="004F3432">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La sociedad colectiva.</w:t>
      </w:r>
    </w:p>
    <w:p w:rsidR="001113CB" w:rsidRPr="004F3432" w:rsidRDefault="001113CB" w:rsidP="004F3432">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La sociedad en comandita simple.</w:t>
      </w:r>
    </w:p>
    <w:p w:rsidR="001113CB" w:rsidRPr="004F3432" w:rsidRDefault="001113CB" w:rsidP="004F3432">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La sociedad en comandita por acciones.</w:t>
      </w:r>
    </w:p>
    <w:p w:rsidR="001113CB" w:rsidRPr="004F3432" w:rsidRDefault="001113CB" w:rsidP="004F3432">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La sociedad de responsabilidad limitada.</w:t>
      </w:r>
    </w:p>
    <w:p w:rsidR="001113CB" w:rsidRPr="004F3432" w:rsidRDefault="001113CB" w:rsidP="004F3432">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La sociedad anónima.</w:t>
      </w:r>
    </w:p>
    <w:p w:rsidR="001113CB" w:rsidRPr="004F3432" w:rsidRDefault="001113CB" w:rsidP="004F3432">
      <w:pPr>
        <w:shd w:val="clear" w:color="auto" w:fill="FFFFFF"/>
        <w:spacing w:after="360" w:line="240" w:lineRule="auto"/>
        <w:jc w:val="both"/>
        <w:rPr>
          <w:rFonts w:ascii="Arial" w:eastAsia="Times New Roman" w:hAnsi="Arial" w:cs="Arial"/>
          <w:color w:val="333333"/>
          <w:sz w:val="24"/>
          <w:szCs w:val="24"/>
          <w:lang w:eastAsia="es-MX"/>
        </w:rPr>
      </w:pPr>
      <w:r w:rsidRPr="004F3432">
        <w:rPr>
          <w:rFonts w:ascii="Arial" w:eastAsia="Times New Roman" w:hAnsi="Arial" w:cs="Arial"/>
          <w:color w:val="333333"/>
          <w:sz w:val="24"/>
          <w:szCs w:val="24"/>
          <w:lang w:eastAsia="es-MX"/>
        </w:rPr>
        <w:t>Artículos 3, 10 y 12 del Código de Comercio.</w:t>
      </w:r>
    </w:p>
    <w:p w:rsidR="00AD7364" w:rsidRPr="009D0732" w:rsidRDefault="000B219C" w:rsidP="004F3432">
      <w:pPr>
        <w:pStyle w:val="Prrafodelista"/>
        <w:numPr>
          <w:ilvl w:val="0"/>
          <w:numId w:val="2"/>
        </w:numPr>
        <w:spacing w:line="240" w:lineRule="auto"/>
        <w:jc w:val="both"/>
        <w:rPr>
          <w:rFonts w:ascii="Arial" w:hAnsi="Arial" w:cs="Arial"/>
          <w:b/>
          <w:color w:val="111111"/>
          <w:sz w:val="24"/>
          <w:szCs w:val="24"/>
          <w:shd w:val="clear" w:color="auto" w:fill="FFFFFF"/>
        </w:rPr>
      </w:pPr>
      <w:r w:rsidRPr="009D0732">
        <w:rPr>
          <w:rFonts w:ascii="Arial" w:hAnsi="Arial" w:cs="Arial"/>
          <w:b/>
          <w:sz w:val="24"/>
          <w:szCs w:val="24"/>
        </w:rPr>
        <w:t>¿Qué es un ente jurídico colectivo?</w:t>
      </w:r>
      <w:r w:rsidR="00AD7364" w:rsidRPr="009D0732">
        <w:rPr>
          <w:rFonts w:ascii="Arial" w:hAnsi="Arial" w:cs="Arial"/>
          <w:b/>
          <w:color w:val="111111"/>
          <w:sz w:val="24"/>
          <w:szCs w:val="24"/>
          <w:shd w:val="clear" w:color="auto" w:fill="FFFFFF"/>
        </w:rPr>
        <w:t xml:space="preserve"> </w:t>
      </w:r>
    </w:p>
    <w:p w:rsidR="000B219C" w:rsidRPr="004F3432" w:rsidRDefault="00AD7364" w:rsidP="004F3432">
      <w:pPr>
        <w:spacing w:line="240" w:lineRule="auto"/>
        <w:jc w:val="both"/>
        <w:rPr>
          <w:rFonts w:ascii="Arial" w:hAnsi="Arial" w:cs="Arial"/>
          <w:sz w:val="24"/>
          <w:szCs w:val="24"/>
        </w:rPr>
      </w:pPr>
      <w:r w:rsidRPr="004F3432">
        <w:rPr>
          <w:rFonts w:ascii="Arial" w:hAnsi="Arial" w:cs="Arial"/>
          <w:color w:val="111111"/>
          <w:sz w:val="24"/>
          <w:szCs w:val="24"/>
          <w:shd w:val="clear" w:color="auto" w:fill="FFFFFF"/>
        </w:rPr>
        <w:t>Las personas </w:t>
      </w:r>
      <w:r w:rsidRPr="004F3432">
        <w:rPr>
          <w:rStyle w:val="Textoennegrita"/>
          <w:rFonts w:ascii="Arial" w:hAnsi="Arial" w:cs="Arial"/>
          <w:b w:val="0"/>
          <w:color w:val="111111"/>
          <w:sz w:val="24"/>
          <w:szCs w:val="24"/>
          <w:shd w:val="clear" w:color="auto" w:fill="FFFFFF"/>
        </w:rPr>
        <w:t>jurídicas</w:t>
      </w:r>
      <w:r w:rsidRPr="004F3432">
        <w:rPr>
          <w:rFonts w:ascii="Arial" w:hAnsi="Arial" w:cs="Arial"/>
          <w:color w:val="111111"/>
          <w:sz w:val="24"/>
          <w:szCs w:val="24"/>
          <w:shd w:val="clear" w:color="auto" w:fill="FFFFFF"/>
        </w:rPr>
        <w:t> </w:t>
      </w:r>
      <w:r w:rsidRPr="004F3432">
        <w:rPr>
          <w:rStyle w:val="Textoennegrita"/>
          <w:rFonts w:ascii="Arial" w:hAnsi="Arial" w:cs="Arial"/>
          <w:b w:val="0"/>
          <w:color w:val="111111"/>
          <w:sz w:val="24"/>
          <w:szCs w:val="24"/>
          <w:shd w:val="clear" w:color="auto" w:fill="FFFFFF"/>
        </w:rPr>
        <w:t>colectivas</w:t>
      </w:r>
      <w:r w:rsidRPr="004F3432">
        <w:rPr>
          <w:rFonts w:ascii="Arial" w:hAnsi="Arial" w:cs="Arial"/>
          <w:color w:val="111111"/>
          <w:sz w:val="24"/>
          <w:szCs w:val="24"/>
          <w:shd w:val="clear" w:color="auto" w:fill="FFFFFF"/>
        </w:rPr>
        <w:t> son las constituidas conforme a la ley, por grupos de individuos a las cuales el derecho considera como una sola </w:t>
      </w:r>
      <w:r w:rsidRPr="004F3432">
        <w:rPr>
          <w:rStyle w:val="Textoennegrita"/>
          <w:rFonts w:ascii="Arial" w:hAnsi="Arial" w:cs="Arial"/>
          <w:b w:val="0"/>
          <w:color w:val="111111"/>
          <w:sz w:val="24"/>
          <w:szCs w:val="24"/>
          <w:shd w:val="clear" w:color="auto" w:fill="FFFFFF"/>
        </w:rPr>
        <w:t>entidad</w:t>
      </w:r>
      <w:r w:rsidRPr="004F3432">
        <w:rPr>
          <w:rFonts w:ascii="Arial" w:hAnsi="Arial" w:cs="Arial"/>
          <w:color w:val="111111"/>
          <w:sz w:val="24"/>
          <w:szCs w:val="24"/>
          <w:shd w:val="clear" w:color="auto" w:fill="FFFFFF"/>
        </w:rPr>
        <w:t> para ejercer derechos y asumir obligaciones.</w:t>
      </w:r>
    </w:p>
    <w:p w:rsidR="004F3432" w:rsidRPr="009D0732" w:rsidRDefault="000B219C" w:rsidP="004F3432">
      <w:pPr>
        <w:pStyle w:val="NormalWeb"/>
        <w:numPr>
          <w:ilvl w:val="0"/>
          <w:numId w:val="2"/>
        </w:numPr>
        <w:shd w:val="clear" w:color="auto" w:fill="FFFFFF"/>
        <w:spacing w:before="0" w:beforeAutospacing="0" w:after="0" w:afterAutospacing="0"/>
        <w:jc w:val="both"/>
        <w:textAlignment w:val="baseline"/>
        <w:rPr>
          <w:rFonts w:ascii="Arial" w:hAnsi="Arial" w:cs="Arial"/>
          <w:b/>
        </w:rPr>
      </w:pPr>
      <w:r w:rsidRPr="009D0732">
        <w:rPr>
          <w:rFonts w:ascii="Arial" w:hAnsi="Arial" w:cs="Arial"/>
          <w:b/>
        </w:rPr>
        <w:t>¿Cuántos libros de contabilidad lleva una sociedad anónima?</w:t>
      </w:r>
    </w:p>
    <w:p w:rsidR="001735E7" w:rsidRPr="004F3432" w:rsidRDefault="001735E7" w:rsidP="004F3432">
      <w:pPr>
        <w:pStyle w:val="NormalWeb"/>
        <w:shd w:val="clear" w:color="auto" w:fill="FFFFFF"/>
        <w:spacing w:before="0" w:beforeAutospacing="0" w:after="0" w:afterAutospacing="0"/>
        <w:jc w:val="both"/>
        <w:textAlignment w:val="baseline"/>
        <w:rPr>
          <w:rFonts w:ascii="Arial" w:hAnsi="Arial" w:cs="Arial"/>
        </w:rPr>
      </w:pPr>
      <w:r w:rsidRPr="004F3432">
        <w:rPr>
          <w:rFonts w:ascii="Arial" w:hAnsi="Arial" w:cs="Arial"/>
          <w:color w:val="444444"/>
        </w:rPr>
        <w:t>Todas las Sociedades Mercantiles deben llevar:</w:t>
      </w:r>
    </w:p>
    <w:p w:rsidR="001735E7" w:rsidRPr="001735E7" w:rsidRDefault="001735E7" w:rsidP="004F3432">
      <w:pPr>
        <w:numPr>
          <w:ilvl w:val="0"/>
          <w:numId w:val="4"/>
        </w:numPr>
        <w:shd w:val="clear" w:color="auto" w:fill="FFFFFF"/>
        <w:spacing w:after="150" w:line="240" w:lineRule="auto"/>
        <w:ind w:left="0"/>
        <w:jc w:val="both"/>
        <w:textAlignment w:val="baseline"/>
        <w:rPr>
          <w:rFonts w:ascii="Arial" w:eastAsia="Times New Roman" w:hAnsi="Arial" w:cs="Arial"/>
          <w:color w:val="444444"/>
          <w:sz w:val="24"/>
          <w:szCs w:val="24"/>
          <w:lang w:eastAsia="es-MX"/>
        </w:rPr>
      </w:pPr>
      <w:r w:rsidRPr="001735E7">
        <w:rPr>
          <w:rFonts w:ascii="Arial" w:eastAsia="Times New Roman" w:hAnsi="Arial" w:cs="Arial"/>
          <w:color w:val="444444"/>
          <w:sz w:val="24"/>
          <w:szCs w:val="24"/>
          <w:lang w:eastAsia="es-MX"/>
        </w:rPr>
        <w:t>Libros Contables obligatorios: Libro diario. Libro de inventarios y Cuentas anuales.</w:t>
      </w:r>
    </w:p>
    <w:p w:rsidR="001735E7" w:rsidRPr="001735E7" w:rsidRDefault="001735E7" w:rsidP="004F3432">
      <w:pPr>
        <w:numPr>
          <w:ilvl w:val="0"/>
          <w:numId w:val="4"/>
        </w:numPr>
        <w:shd w:val="clear" w:color="auto" w:fill="FFFFFF"/>
        <w:spacing w:after="150" w:line="240" w:lineRule="auto"/>
        <w:ind w:left="0"/>
        <w:jc w:val="both"/>
        <w:textAlignment w:val="baseline"/>
        <w:rPr>
          <w:rFonts w:ascii="Arial" w:eastAsia="Times New Roman" w:hAnsi="Arial" w:cs="Arial"/>
          <w:color w:val="444444"/>
          <w:sz w:val="24"/>
          <w:szCs w:val="24"/>
          <w:lang w:eastAsia="es-MX"/>
        </w:rPr>
      </w:pPr>
      <w:r w:rsidRPr="001735E7">
        <w:rPr>
          <w:rFonts w:ascii="Arial" w:eastAsia="Times New Roman" w:hAnsi="Arial" w:cs="Arial"/>
          <w:color w:val="444444"/>
          <w:sz w:val="24"/>
          <w:szCs w:val="24"/>
          <w:lang w:eastAsia="es-MX"/>
        </w:rPr>
        <w:t>Libros Mercantiles obligatorios: Libro o libros de actas. Libro registro de socios.</w:t>
      </w:r>
    </w:p>
    <w:p w:rsidR="001735E7" w:rsidRPr="001735E7" w:rsidRDefault="001735E7" w:rsidP="004F3432">
      <w:pPr>
        <w:numPr>
          <w:ilvl w:val="0"/>
          <w:numId w:val="4"/>
        </w:numPr>
        <w:shd w:val="clear" w:color="auto" w:fill="FFFFFF"/>
        <w:spacing w:after="150" w:line="240" w:lineRule="auto"/>
        <w:ind w:left="0"/>
        <w:jc w:val="both"/>
        <w:textAlignment w:val="baseline"/>
        <w:rPr>
          <w:rFonts w:ascii="Arial" w:eastAsia="Times New Roman" w:hAnsi="Arial" w:cs="Arial"/>
          <w:color w:val="444444"/>
          <w:sz w:val="24"/>
          <w:szCs w:val="24"/>
          <w:lang w:eastAsia="es-MX"/>
        </w:rPr>
      </w:pPr>
      <w:r w:rsidRPr="001735E7">
        <w:rPr>
          <w:rFonts w:ascii="Arial" w:eastAsia="Times New Roman" w:hAnsi="Arial" w:cs="Arial"/>
          <w:color w:val="444444"/>
          <w:sz w:val="24"/>
          <w:szCs w:val="24"/>
          <w:lang w:eastAsia="es-MX"/>
        </w:rPr>
        <w:t>Libros Fiscales obligatorios: Libros de IVA (si corresponde)</w:t>
      </w:r>
    </w:p>
    <w:p w:rsidR="000B219C" w:rsidRPr="009D0732" w:rsidRDefault="000B219C" w:rsidP="004F3432">
      <w:pPr>
        <w:spacing w:line="240" w:lineRule="auto"/>
        <w:jc w:val="both"/>
        <w:rPr>
          <w:rFonts w:ascii="Arial" w:hAnsi="Arial" w:cs="Arial"/>
          <w:b/>
          <w:sz w:val="24"/>
          <w:szCs w:val="24"/>
        </w:rPr>
      </w:pPr>
      <w:r w:rsidRPr="009D0732">
        <w:rPr>
          <w:rFonts w:ascii="Arial" w:hAnsi="Arial" w:cs="Arial"/>
          <w:b/>
          <w:sz w:val="24"/>
          <w:szCs w:val="24"/>
        </w:rPr>
        <w:t>6. ¿Qué es la empresa?</w:t>
      </w:r>
    </w:p>
    <w:p w:rsidR="001735E7" w:rsidRPr="004F3432" w:rsidRDefault="001735E7" w:rsidP="004F3432">
      <w:pPr>
        <w:spacing w:line="240" w:lineRule="auto"/>
        <w:jc w:val="both"/>
        <w:rPr>
          <w:rFonts w:ascii="Arial" w:hAnsi="Arial" w:cs="Arial"/>
          <w:sz w:val="24"/>
          <w:szCs w:val="24"/>
        </w:rPr>
      </w:pPr>
      <w:r w:rsidRPr="004F3432">
        <w:rPr>
          <w:rFonts w:ascii="Arial" w:hAnsi="Arial" w:cs="Arial"/>
          <w:sz w:val="24"/>
          <w:szCs w:val="24"/>
        </w:rPr>
        <w:t>La empresa es una unidad productora de bienes y servicios integrada por recursos humanos, materiales, financieros y de sistemas, mismos que integrados entre si buscan satisfacer las necesidades de una sociedad lucrando o no.</w:t>
      </w:r>
    </w:p>
    <w:p w:rsidR="001735E7" w:rsidRPr="009D0732" w:rsidRDefault="000B219C" w:rsidP="009D0732">
      <w:pPr>
        <w:pStyle w:val="Prrafodelista"/>
        <w:numPr>
          <w:ilvl w:val="1"/>
          <w:numId w:val="2"/>
        </w:numPr>
        <w:spacing w:line="240" w:lineRule="auto"/>
        <w:jc w:val="both"/>
        <w:rPr>
          <w:rFonts w:ascii="Arial" w:hAnsi="Arial" w:cs="Arial"/>
          <w:b/>
          <w:sz w:val="24"/>
          <w:szCs w:val="24"/>
        </w:rPr>
      </w:pPr>
      <w:r w:rsidRPr="009D0732">
        <w:rPr>
          <w:rFonts w:ascii="Arial" w:hAnsi="Arial" w:cs="Arial"/>
          <w:b/>
          <w:sz w:val="24"/>
          <w:szCs w:val="24"/>
        </w:rPr>
        <w:t>¿Qué es un nombre comercial?</w:t>
      </w:r>
    </w:p>
    <w:p w:rsidR="000B219C" w:rsidRPr="004F3432" w:rsidRDefault="001735E7" w:rsidP="004F3432">
      <w:pPr>
        <w:spacing w:line="240" w:lineRule="auto"/>
        <w:jc w:val="both"/>
        <w:rPr>
          <w:rFonts w:ascii="Arial" w:hAnsi="Arial" w:cs="Arial"/>
          <w:sz w:val="24"/>
          <w:szCs w:val="24"/>
        </w:rPr>
      </w:pPr>
      <w:r w:rsidRPr="004F3432">
        <w:rPr>
          <w:rFonts w:ascii="Arial" w:hAnsi="Arial" w:cs="Arial"/>
          <w:color w:val="333333"/>
          <w:sz w:val="24"/>
          <w:szCs w:val="24"/>
          <w:shd w:val="clear" w:color="auto" w:fill="FFFFFF"/>
        </w:rPr>
        <w:t>Denominación o signo distintivo que identifica al </w:t>
      </w:r>
      <w:hyperlink r:id="rId9" w:history="1">
        <w:r w:rsidRPr="004F3432">
          <w:rPr>
            <w:rStyle w:val="Hipervnculo"/>
            <w:rFonts w:ascii="Arial" w:hAnsi="Arial" w:cs="Arial"/>
            <w:color w:val="428BCA"/>
            <w:sz w:val="24"/>
            <w:szCs w:val="24"/>
            <w:u w:val="none"/>
            <w:shd w:val="clear" w:color="auto" w:fill="FFFFFF"/>
          </w:rPr>
          <w:t>empresario</w:t>
        </w:r>
      </w:hyperlink>
      <w:r w:rsidRPr="004F3432">
        <w:rPr>
          <w:rFonts w:ascii="Arial" w:hAnsi="Arial" w:cs="Arial"/>
          <w:color w:val="333333"/>
          <w:sz w:val="24"/>
          <w:szCs w:val="24"/>
          <w:shd w:val="clear" w:color="auto" w:fill="FFFFFF"/>
        </w:rPr>
        <w:t> (</w:t>
      </w:r>
      <w:hyperlink r:id="rId10" w:history="1">
        <w:r w:rsidRPr="004F3432">
          <w:rPr>
            <w:rStyle w:val="Hipervnculo"/>
            <w:rFonts w:ascii="Arial" w:hAnsi="Arial" w:cs="Arial"/>
            <w:color w:val="428BCA"/>
            <w:sz w:val="24"/>
            <w:szCs w:val="24"/>
            <w:u w:val="none"/>
            <w:shd w:val="clear" w:color="auto" w:fill="FFFFFF"/>
          </w:rPr>
          <w:t>persona física</w:t>
        </w:r>
      </w:hyperlink>
      <w:r w:rsidRPr="004F3432">
        <w:rPr>
          <w:rFonts w:ascii="Arial" w:hAnsi="Arial" w:cs="Arial"/>
          <w:color w:val="333333"/>
          <w:sz w:val="24"/>
          <w:szCs w:val="24"/>
          <w:shd w:val="clear" w:color="auto" w:fill="FFFFFF"/>
        </w:rPr>
        <w:t> o jurídica) en el </w:t>
      </w:r>
      <w:hyperlink r:id="rId11" w:history="1">
        <w:r w:rsidRPr="004F3432">
          <w:rPr>
            <w:rStyle w:val="Hipervnculo"/>
            <w:rFonts w:ascii="Arial" w:hAnsi="Arial" w:cs="Arial"/>
            <w:color w:val="428BCA"/>
            <w:sz w:val="24"/>
            <w:szCs w:val="24"/>
            <w:u w:val="none"/>
            <w:shd w:val="clear" w:color="auto" w:fill="FFFFFF"/>
          </w:rPr>
          <w:t>ejercicio</w:t>
        </w:r>
      </w:hyperlink>
      <w:r w:rsidRPr="004F3432">
        <w:rPr>
          <w:rFonts w:ascii="Arial" w:hAnsi="Arial" w:cs="Arial"/>
          <w:color w:val="333333"/>
          <w:sz w:val="24"/>
          <w:szCs w:val="24"/>
          <w:shd w:val="clear" w:color="auto" w:fill="FFFFFF"/>
        </w:rPr>
        <w:t> de su actividad empresarial diferenciándolo de otras actividades similares o idénticas realizadas por otros </w:t>
      </w:r>
      <w:hyperlink r:id="rId12" w:history="1">
        <w:r w:rsidRPr="004F3432">
          <w:rPr>
            <w:rStyle w:val="Hipervnculo"/>
            <w:rFonts w:ascii="Arial" w:hAnsi="Arial" w:cs="Arial"/>
            <w:color w:val="428BCA"/>
            <w:sz w:val="24"/>
            <w:szCs w:val="24"/>
            <w:u w:val="none"/>
            <w:shd w:val="clear" w:color="auto" w:fill="FFFFFF"/>
          </w:rPr>
          <w:t>comerciante</w:t>
        </w:r>
      </w:hyperlink>
      <w:r w:rsidRPr="004F3432">
        <w:rPr>
          <w:rFonts w:ascii="Arial" w:hAnsi="Arial" w:cs="Arial"/>
          <w:color w:val="333333"/>
          <w:sz w:val="24"/>
          <w:szCs w:val="24"/>
          <w:shd w:val="clear" w:color="auto" w:fill="FFFFFF"/>
        </w:rPr>
        <w:t>s. Lo identificado por el nombre </w:t>
      </w:r>
      <w:hyperlink r:id="rId13" w:history="1">
        <w:r w:rsidRPr="004F3432">
          <w:rPr>
            <w:rStyle w:val="Hipervnculo"/>
            <w:rFonts w:ascii="Arial" w:hAnsi="Arial" w:cs="Arial"/>
            <w:color w:val="428BCA"/>
            <w:sz w:val="24"/>
            <w:szCs w:val="24"/>
            <w:u w:val="none"/>
            <w:shd w:val="clear" w:color="auto" w:fill="FFFFFF"/>
          </w:rPr>
          <w:t>comercial</w:t>
        </w:r>
      </w:hyperlink>
      <w:r w:rsidRPr="004F3432">
        <w:rPr>
          <w:rFonts w:ascii="Arial" w:hAnsi="Arial" w:cs="Arial"/>
          <w:color w:val="333333"/>
          <w:sz w:val="24"/>
          <w:szCs w:val="24"/>
          <w:shd w:val="clear" w:color="auto" w:fill="FFFFFF"/>
        </w:rPr>
        <w:t> no son los </w:t>
      </w:r>
      <w:hyperlink r:id="rId14" w:history="1">
        <w:r w:rsidRPr="004F3432">
          <w:rPr>
            <w:rStyle w:val="Hipervnculo"/>
            <w:rFonts w:ascii="Arial" w:hAnsi="Arial" w:cs="Arial"/>
            <w:color w:val="428BCA"/>
            <w:sz w:val="24"/>
            <w:szCs w:val="24"/>
            <w:u w:val="none"/>
            <w:shd w:val="clear" w:color="auto" w:fill="FFFFFF"/>
          </w:rPr>
          <w:t>productos</w:t>
        </w:r>
      </w:hyperlink>
      <w:r w:rsidRPr="004F3432">
        <w:rPr>
          <w:rFonts w:ascii="Arial" w:hAnsi="Arial" w:cs="Arial"/>
          <w:color w:val="333333"/>
          <w:sz w:val="24"/>
          <w:szCs w:val="24"/>
          <w:shd w:val="clear" w:color="auto" w:fill="FFFFFF"/>
        </w:rPr>
        <w:t> o </w:t>
      </w:r>
      <w:hyperlink r:id="rId15" w:history="1">
        <w:r w:rsidRPr="004F3432">
          <w:rPr>
            <w:rStyle w:val="Hipervnculo"/>
            <w:rFonts w:ascii="Arial" w:hAnsi="Arial" w:cs="Arial"/>
            <w:color w:val="428BCA"/>
            <w:sz w:val="24"/>
            <w:szCs w:val="24"/>
            <w:u w:val="none"/>
            <w:shd w:val="clear" w:color="auto" w:fill="FFFFFF"/>
          </w:rPr>
          <w:t>servicios</w:t>
        </w:r>
      </w:hyperlink>
      <w:r w:rsidRPr="004F3432">
        <w:rPr>
          <w:rFonts w:ascii="Arial" w:hAnsi="Arial" w:cs="Arial"/>
          <w:color w:val="333333"/>
          <w:sz w:val="24"/>
          <w:szCs w:val="24"/>
          <w:shd w:val="clear" w:color="auto" w:fill="FFFFFF"/>
        </w:rPr>
        <w:t> de la empresa, sino la propia empresa. La nueva </w:t>
      </w:r>
      <w:hyperlink r:id="rId16" w:history="1">
        <w:r w:rsidRPr="004F3432">
          <w:rPr>
            <w:rStyle w:val="Hipervnculo"/>
            <w:rFonts w:ascii="Arial" w:hAnsi="Arial" w:cs="Arial"/>
            <w:color w:val="428BCA"/>
            <w:sz w:val="24"/>
            <w:szCs w:val="24"/>
            <w:u w:val="none"/>
            <w:shd w:val="clear" w:color="auto" w:fill="FFFFFF"/>
          </w:rPr>
          <w:t>regulación</w:t>
        </w:r>
      </w:hyperlink>
      <w:r w:rsidRPr="004F3432">
        <w:rPr>
          <w:rFonts w:ascii="Arial" w:hAnsi="Arial" w:cs="Arial"/>
          <w:color w:val="333333"/>
          <w:sz w:val="24"/>
          <w:szCs w:val="24"/>
          <w:shd w:val="clear" w:color="auto" w:fill="FFFFFF"/>
        </w:rPr>
        <w:t> jurídica del nombre </w:t>
      </w:r>
      <w:hyperlink r:id="rId17" w:history="1">
        <w:r w:rsidRPr="004F3432">
          <w:rPr>
            <w:rStyle w:val="Hipervnculo"/>
            <w:rFonts w:ascii="Arial" w:hAnsi="Arial" w:cs="Arial"/>
            <w:color w:val="428BCA"/>
            <w:sz w:val="24"/>
            <w:szCs w:val="24"/>
            <w:u w:val="none"/>
            <w:shd w:val="clear" w:color="auto" w:fill="FFFFFF"/>
          </w:rPr>
          <w:t>comercial</w:t>
        </w:r>
      </w:hyperlink>
      <w:r w:rsidRPr="004F3432">
        <w:rPr>
          <w:rFonts w:ascii="Arial" w:hAnsi="Arial" w:cs="Arial"/>
          <w:color w:val="333333"/>
          <w:sz w:val="24"/>
          <w:szCs w:val="24"/>
          <w:shd w:val="clear" w:color="auto" w:fill="FFFFFF"/>
        </w:rPr>
        <w:t> incorpora el </w:t>
      </w:r>
      <w:hyperlink r:id="rId18" w:history="1">
        <w:r w:rsidRPr="004F3432">
          <w:rPr>
            <w:rStyle w:val="Hipervnculo"/>
            <w:rFonts w:ascii="Arial" w:hAnsi="Arial" w:cs="Arial"/>
            <w:color w:val="428BCA"/>
            <w:sz w:val="24"/>
            <w:szCs w:val="24"/>
            <w:u w:val="none"/>
            <w:shd w:val="clear" w:color="auto" w:fill="FFFFFF"/>
          </w:rPr>
          <w:t>derecho</w:t>
        </w:r>
      </w:hyperlink>
      <w:r w:rsidRPr="004F3432">
        <w:rPr>
          <w:rFonts w:ascii="Arial" w:hAnsi="Arial" w:cs="Arial"/>
          <w:color w:val="333333"/>
          <w:sz w:val="24"/>
          <w:szCs w:val="24"/>
          <w:shd w:val="clear" w:color="auto" w:fill="FFFFFF"/>
        </w:rPr>
        <w:t> de toda </w:t>
      </w:r>
      <w:hyperlink r:id="rId19" w:history="1">
        <w:r w:rsidRPr="004F3432">
          <w:rPr>
            <w:rStyle w:val="Hipervnculo"/>
            <w:rFonts w:ascii="Arial" w:hAnsi="Arial" w:cs="Arial"/>
            <w:color w:val="428BCA"/>
            <w:sz w:val="24"/>
            <w:szCs w:val="24"/>
            <w:u w:val="none"/>
            <w:shd w:val="clear" w:color="auto" w:fill="FFFFFF"/>
          </w:rPr>
          <w:t>persona jurídica</w:t>
        </w:r>
      </w:hyperlink>
      <w:r w:rsidRPr="004F3432">
        <w:rPr>
          <w:rFonts w:ascii="Arial" w:hAnsi="Arial" w:cs="Arial"/>
          <w:color w:val="333333"/>
          <w:sz w:val="24"/>
          <w:szCs w:val="24"/>
          <w:shd w:val="clear" w:color="auto" w:fill="FFFFFF"/>
        </w:rPr>
        <w:t>, que no hubiera registrado como nombre </w:t>
      </w:r>
      <w:hyperlink r:id="rId20" w:history="1">
        <w:r w:rsidRPr="004F3432">
          <w:rPr>
            <w:rStyle w:val="Hipervnculo"/>
            <w:rFonts w:ascii="Arial" w:hAnsi="Arial" w:cs="Arial"/>
            <w:color w:val="428BCA"/>
            <w:sz w:val="24"/>
            <w:szCs w:val="24"/>
            <w:u w:val="none"/>
            <w:shd w:val="clear" w:color="auto" w:fill="FFFFFF"/>
          </w:rPr>
          <w:t>comercial</w:t>
        </w:r>
      </w:hyperlink>
      <w:r w:rsidRPr="004F3432">
        <w:rPr>
          <w:rFonts w:ascii="Arial" w:hAnsi="Arial" w:cs="Arial"/>
          <w:color w:val="333333"/>
          <w:sz w:val="24"/>
          <w:szCs w:val="24"/>
          <w:shd w:val="clear" w:color="auto" w:fill="FFFFFF"/>
        </w:rPr>
        <w:t> su denominación o </w:t>
      </w:r>
      <w:hyperlink r:id="rId21" w:history="1">
        <w:r w:rsidRPr="004F3432">
          <w:rPr>
            <w:rStyle w:val="Hipervnculo"/>
            <w:rFonts w:ascii="Arial" w:hAnsi="Arial" w:cs="Arial"/>
            <w:color w:val="428BCA"/>
            <w:sz w:val="24"/>
            <w:szCs w:val="24"/>
            <w:u w:val="none"/>
            <w:shd w:val="clear" w:color="auto" w:fill="FFFFFF"/>
          </w:rPr>
          <w:t>razón social</w:t>
        </w:r>
      </w:hyperlink>
      <w:r w:rsidRPr="004F3432">
        <w:rPr>
          <w:rFonts w:ascii="Arial" w:hAnsi="Arial" w:cs="Arial"/>
          <w:color w:val="333333"/>
          <w:sz w:val="24"/>
          <w:szCs w:val="24"/>
          <w:shd w:val="clear" w:color="auto" w:fill="FFFFFF"/>
        </w:rPr>
        <w:t>, a formular la oportuna </w:t>
      </w:r>
      <w:hyperlink r:id="rId22" w:history="1">
        <w:r w:rsidRPr="004F3432">
          <w:rPr>
            <w:rStyle w:val="Hipervnculo"/>
            <w:rFonts w:ascii="Arial" w:hAnsi="Arial" w:cs="Arial"/>
            <w:color w:val="428BCA"/>
            <w:sz w:val="24"/>
            <w:szCs w:val="24"/>
            <w:u w:val="none"/>
            <w:shd w:val="clear" w:color="auto" w:fill="FFFFFF"/>
          </w:rPr>
          <w:t>oposición</w:t>
        </w:r>
      </w:hyperlink>
      <w:r w:rsidRPr="004F3432">
        <w:rPr>
          <w:rFonts w:ascii="Arial" w:hAnsi="Arial" w:cs="Arial"/>
          <w:color w:val="333333"/>
          <w:sz w:val="24"/>
          <w:szCs w:val="24"/>
          <w:shd w:val="clear" w:color="auto" w:fill="FFFFFF"/>
        </w:rPr>
        <w:t> al </w:t>
      </w:r>
      <w:hyperlink r:id="rId23" w:history="1">
        <w:r w:rsidRPr="004F3432">
          <w:rPr>
            <w:rStyle w:val="Hipervnculo"/>
            <w:rFonts w:ascii="Arial" w:hAnsi="Arial" w:cs="Arial"/>
            <w:color w:val="428BCA"/>
            <w:sz w:val="24"/>
            <w:szCs w:val="24"/>
            <w:u w:val="none"/>
            <w:shd w:val="clear" w:color="auto" w:fill="FFFFFF"/>
          </w:rPr>
          <w:t>registro</w:t>
        </w:r>
      </w:hyperlink>
      <w:r w:rsidRPr="004F3432">
        <w:rPr>
          <w:rFonts w:ascii="Arial" w:hAnsi="Arial" w:cs="Arial"/>
          <w:color w:val="333333"/>
          <w:sz w:val="24"/>
          <w:szCs w:val="24"/>
          <w:shd w:val="clear" w:color="auto" w:fill="FFFFFF"/>
        </w:rPr>
        <w:t> de una marca o nombre </w:t>
      </w:r>
      <w:hyperlink r:id="rId24" w:history="1">
        <w:r w:rsidRPr="004F3432">
          <w:rPr>
            <w:rStyle w:val="Hipervnculo"/>
            <w:rFonts w:ascii="Arial" w:hAnsi="Arial" w:cs="Arial"/>
            <w:color w:val="428BCA"/>
            <w:sz w:val="24"/>
            <w:szCs w:val="24"/>
            <w:u w:val="none"/>
            <w:shd w:val="clear" w:color="auto" w:fill="FFFFFF"/>
          </w:rPr>
          <w:t>comercial</w:t>
        </w:r>
      </w:hyperlink>
      <w:r w:rsidRPr="004F3432">
        <w:rPr>
          <w:rFonts w:ascii="Arial" w:hAnsi="Arial" w:cs="Arial"/>
          <w:color w:val="333333"/>
          <w:sz w:val="24"/>
          <w:szCs w:val="24"/>
          <w:shd w:val="clear" w:color="auto" w:fill="FFFFFF"/>
        </w:rPr>
        <w:t> posteriormente solicitados o a </w:t>
      </w:r>
      <w:hyperlink r:id="rId25" w:history="1">
        <w:r w:rsidRPr="004F3432">
          <w:rPr>
            <w:rStyle w:val="Hipervnculo"/>
            <w:rFonts w:ascii="Arial" w:hAnsi="Arial" w:cs="Arial"/>
            <w:color w:val="428BCA"/>
            <w:sz w:val="24"/>
            <w:szCs w:val="24"/>
            <w:u w:val="none"/>
            <w:shd w:val="clear" w:color="auto" w:fill="FFFFFF"/>
          </w:rPr>
          <w:t>reclamar</w:t>
        </w:r>
      </w:hyperlink>
      <w:r w:rsidRPr="004F3432">
        <w:rPr>
          <w:rFonts w:ascii="Arial" w:hAnsi="Arial" w:cs="Arial"/>
          <w:color w:val="333333"/>
          <w:sz w:val="24"/>
          <w:szCs w:val="24"/>
          <w:shd w:val="clear" w:color="auto" w:fill="FFFFFF"/>
        </w:rPr>
        <w:t> ante los </w:t>
      </w:r>
      <w:hyperlink r:id="rId26" w:history="1">
        <w:r w:rsidRPr="004F3432">
          <w:rPr>
            <w:rStyle w:val="Hipervnculo"/>
            <w:rFonts w:ascii="Arial" w:hAnsi="Arial" w:cs="Arial"/>
            <w:color w:val="428BCA"/>
            <w:sz w:val="24"/>
            <w:szCs w:val="24"/>
            <w:u w:val="none"/>
            <w:shd w:val="clear" w:color="auto" w:fill="FFFFFF"/>
          </w:rPr>
          <w:t>tribunal</w:t>
        </w:r>
      </w:hyperlink>
      <w:r w:rsidRPr="004F3432">
        <w:rPr>
          <w:rFonts w:ascii="Arial" w:hAnsi="Arial" w:cs="Arial"/>
          <w:color w:val="333333"/>
          <w:sz w:val="24"/>
          <w:szCs w:val="24"/>
          <w:shd w:val="clear" w:color="auto" w:fill="FFFFFF"/>
        </w:rPr>
        <w:t>es la </w:t>
      </w:r>
      <w:hyperlink r:id="rId27" w:history="1">
        <w:r w:rsidRPr="004F3432">
          <w:rPr>
            <w:rStyle w:val="Hipervnculo"/>
            <w:rFonts w:ascii="Arial" w:hAnsi="Arial" w:cs="Arial"/>
            <w:color w:val="428BCA"/>
            <w:sz w:val="24"/>
            <w:szCs w:val="24"/>
            <w:u w:val="none"/>
            <w:shd w:val="clear" w:color="auto" w:fill="FFFFFF"/>
          </w:rPr>
          <w:t>anulación</w:t>
        </w:r>
      </w:hyperlink>
      <w:r w:rsidRPr="004F3432">
        <w:rPr>
          <w:rFonts w:ascii="Arial" w:hAnsi="Arial" w:cs="Arial"/>
          <w:color w:val="333333"/>
          <w:sz w:val="24"/>
          <w:szCs w:val="24"/>
          <w:shd w:val="clear" w:color="auto" w:fill="FFFFFF"/>
        </w:rPr>
        <w:t> de los mismos si hubieran sido ya registrados, cuando dichos </w:t>
      </w:r>
      <w:hyperlink r:id="rId28" w:history="1">
        <w:r w:rsidRPr="004F3432">
          <w:rPr>
            <w:rStyle w:val="Hipervnculo"/>
            <w:rFonts w:ascii="Arial" w:hAnsi="Arial" w:cs="Arial"/>
            <w:color w:val="428BCA"/>
            <w:sz w:val="24"/>
            <w:szCs w:val="24"/>
            <w:u w:val="none"/>
            <w:shd w:val="clear" w:color="auto" w:fill="FFFFFF"/>
          </w:rPr>
          <w:t>signos distintivos</w:t>
        </w:r>
      </w:hyperlink>
      <w:r w:rsidRPr="004F3432">
        <w:rPr>
          <w:rFonts w:ascii="Arial" w:hAnsi="Arial" w:cs="Arial"/>
          <w:color w:val="333333"/>
          <w:sz w:val="24"/>
          <w:szCs w:val="24"/>
          <w:shd w:val="clear" w:color="auto" w:fill="FFFFFF"/>
        </w:rPr>
        <w:t> se apliquen a </w:t>
      </w:r>
      <w:hyperlink r:id="rId29" w:history="1">
        <w:r w:rsidRPr="004F3432">
          <w:rPr>
            <w:rStyle w:val="Hipervnculo"/>
            <w:rFonts w:ascii="Arial" w:hAnsi="Arial" w:cs="Arial"/>
            <w:color w:val="428BCA"/>
            <w:sz w:val="24"/>
            <w:szCs w:val="24"/>
            <w:u w:val="none"/>
            <w:shd w:val="clear" w:color="auto" w:fill="FFFFFF"/>
          </w:rPr>
          <w:t>productos</w:t>
        </w:r>
      </w:hyperlink>
      <w:r w:rsidRPr="004F3432">
        <w:rPr>
          <w:rFonts w:ascii="Arial" w:hAnsi="Arial" w:cs="Arial"/>
          <w:color w:val="333333"/>
          <w:sz w:val="24"/>
          <w:szCs w:val="24"/>
          <w:shd w:val="clear" w:color="auto" w:fill="FFFFFF"/>
        </w:rPr>
        <w:t>, </w:t>
      </w:r>
      <w:hyperlink r:id="rId30" w:history="1">
        <w:r w:rsidRPr="004F3432">
          <w:rPr>
            <w:rStyle w:val="Hipervnculo"/>
            <w:rFonts w:ascii="Arial" w:hAnsi="Arial" w:cs="Arial"/>
            <w:color w:val="428BCA"/>
            <w:sz w:val="24"/>
            <w:szCs w:val="24"/>
            <w:u w:val="none"/>
            <w:shd w:val="clear" w:color="auto" w:fill="FFFFFF"/>
          </w:rPr>
          <w:t>servicios</w:t>
        </w:r>
      </w:hyperlink>
      <w:r w:rsidRPr="004F3432">
        <w:rPr>
          <w:rFonts w:ascii="Arial" w:hAnsi="Arial" w:cs="Arial"/>
          <w:color w:val="333333"/>
          <w:sz w:val="24"/>
          <w:szCs w:val="24"/>
          <w:shd w:val="clear" w:color="auto" w:fill="FFFFFF"/>
        </w:rPr>
        <w:t> o actividades idénticos o similares a aquellos para lo que se usa dicha denominación o </w:t>
      </w:r>
      <w:hyperlink r:id="rId31" w:history="1">
        <w:r w:rsidRPr="004F3432">
          <w:rPr>
            <w:rStyle w:val="Hipervnculo"/>
            <w:rFonts w:ascii="Arial" w:hAnsi="Arial" w:cs="Arial"/>
            <w:color w:val="2A6496"/>
            <w:sz w:val="24"/>
            <w:szCs w:val="24"/>
            <w:shd w:val="clear" w:color="auto" w:fill="FFFFFF"/>
          </w:rPr>
          <w:t>razón social</w:t>
        </w:r>
      </w:hyperlink>
      <w:r w:rsidRPr="004F3432">
        <w:rPr>
          <w:rFonts w:ascii="Arial" w:hAnsi="Arial" w:cs="Arial"/>
          <w:color w:val="333333"/>
          <w:sz w:val="24"/>
          <w:szCs w:val="24"/>
          <w:shd w:val="clear" w:color="auto" w:fill="FFFFFF"/>
        </w:rPr>
        <w:t>, siempre que se pruebe el uso prioritario de ésta en todo el </w:t>
      </w:r>
      <w:hyperlink r:id="rId32" w:history="1">
        <w:r w:rsidRPr="004F3432">
          <w:rPr>
            <w:rStyle w:val="Hipervnculo"/>
            <w:rFonts w:ascii="Arial" w:hAnsi="Arial" w:cs="Arial"/>
            <w:color w:val="428BCA"/>
            <w:sz w:val="24"/>
            <w:szCs w:val="24"/>
            <w:u w:val="none"/>
            <w:shd w:val="clear" w:color="auto" w:fill="FFFFFF"/>
          </w:rPr>
          <w:t>territorio</w:t>
        </w:r>
      </w:hyperlink>
      <w:r w:rsidRPr="004F3432">
        <w:rPr>
          <w:rFonts w:ascii="Arial" w:hAnsi="Arial" w:cs="Arial"/>
          <w:color w:val="333333"/>
          <w:sz w:val="24"/>
          <w:szCs w:val="24"/>
          <w:shd w:val="clear" w:color="auto" w:fill="FFFFFF"/>
        </w:rPr>
        <w:t> </w:t>
      </w:r>
      <w:hyperlink r:id="rId33" w:history="1">
        <w:r w:rsidRPr="004F3432">
          <w:rPr>
            <w:rStyle w:val="Hipervnculo"/>
            <w:rFonts w:ascii="Arial" w:hAnsi="Arial" w:cs="Arial"/>
            <w:color w:val="428BCA"/>
            <w:sz w:val="24"/>
            <w:szCs w:val="24"/>
            <w:u w:val="none"/>
            <w:shd w:val="clear" w:color="auto" w:fill="FFFFFF"/>
          </w:rPr>
          <w:t>nacional</w:t>
        </w:r>
      </w:hyperlink>
      <w:r w:rsidRPr="004F3432">
        <w:rPr>
          <w:rFonts w:ascii="Arial" w:hAnsi="Arial" w:cs="Arial"/>
          <w:color w:val="333333"/>
          <w:sz w:val="24"/>
          <w:szCs w:val="24"/>
          <w:shd w:val="clear" w:color="auto" w:fill="FFFFFF"/>
        </w:rPr>
        <w:t> y exista </w:t>
      </w:r>
      <w:hyperlink r:id="rId34" w:history="1">
        <w:r w:rsidRPr="004F3432">
          <w:rPr>
            <w:rStyle w:val="Hipervnculo"/>
            <w:rFonts w:ascii="Arial" w:hAnsi="Arial" w:cs="Arial"/>
            <w:color w:val="428BCA"/>
            <w:sz w:val="24"/>
            <w:szCs w:val="24"/>
            <w:u w:val="none"/>
            <w:shd w:val="clear" w:color="auto" w:fill="FFFFFF"/>
          </w:rPr>
          <w:t>riesgo</w:t>
        </w:r>
      </w:hyperlink>
      <w:r w:rsidRPr="004F3432">
        <w:rPr>
          <w:rFonts w:ascii="Arial" w:hAnsi="Arial" w:cs="Arial"/>
          <w:color w:val="333333"/>
          <w:sz w:val="24"/>
          <w:szCs w:val="24"/>
          <w:shd w:val="clear" w:color="auto" w:fill="FFFFFF"/>
        </w:rPr>
        <w:t> cierto de </w:t>
      </w:r>
      <w:hyperlink r:id="rId35" w:history="1">
        <w:r w:rsidRPr="004F3432">
          <w:rPr>
            <w:rStyle w:val="Hipervnculo"/>
            <w:rFonts w:ascii="Arial" w:hAnsi="Arial" w:cs="Arial"/>
            <w:color w:val="428BCA"/>
            <w:sz w:val="24"/>
            <w:szCs w:val="24"/>
            <w:u w:val="none"/>
            <w:shd w:val="clear" w:color="auto" w:fill="FFFFFF"/>
          </w:rPr>
          <w:t>confusión</w:t>
        </w:r>
      </w:hyperlink>
      <w:r w:rsidRPr="004F3432">
        <w:rPr>
          <w:rFonts w:ascii="Arial" w:hAnsi="Arial" w:cs="Arial"/>
          <w:color w:val="333333"/>
          <w:sz w:val="24"/>
          <w:szCs w:val="24"/>
          <w:shd w:val="clear" w:color="auto" w:fill="FFFFFF"/>
        </w:rPr>
        <w:t> en el </w:t>
      </w:r>
      <w:hyperlink r:id="rId36" w:history="1">
        <w:r w:rsidRPr="004F3432">
          <w:rPr>
            <w:rStyle w:val="Hipervnculo"/>
            <w:rFonts w:ascii="Arial" w:hAnsi="Arial" w:cs="Arial"/>
            <w:color w:val="428BCA"/>
            <w:sz w:val="24"/>
            <w:szCs w:val="24"/>
            <w:u w:val="none"/>
            <w:shd w:val="clear" w:color="auto" w:fill="FFFFFF"/>
          </w:rPr>
          <w:t>público</w:t>
        </w:r>
      </w:hyperlink>
      <w:r w:rsidRPr="004F3432">
        <w:rPr>
          <w:rFonts w:ascii="Arial" w:hAnsi="Arial" w:cs="Arial"/>
          <w:color w:val="333333"/>
          <w:sz w:val="24"/>
          <w:szCs w:val="24"/>
          <w:shd w:val="clear" w:color="auto" w:fill="FFFFFF"/>
        </w:rPr>
        <w:t>.</w:t>
      </w:r>
    </w:p>
    <w:p w:rsidR="000B219C" w:rsidRPr="009D0732" w:rsidRDefault="000B219C" w:rsidP="009D0732">
      <w:pPr>
        <w:pStyle w:val="Prrafodelista"/>
        <w:numPr>
          <w:ilvl w:val="1"/>
          <w:numId w:val="2"/>
        </w:numPr>
        <w:spacing w:line="240" w:lineRule="auto"/>
        <w:jc w:val="both"/>
        <w:rPr>
          <w:rFonts w:ascii="Arial" w:hAnsi="Arial" w:cs="Arial"/>
          <w:b/>
          <w:sz w:val="24"/>
          <w:szCs w:val="24"/>
        </w:rPr>
      </w:pPr>
      <w:r w:rsidRPr="009D0732">
        <w:rPr>
          <w:rFonts w:ascii="Arial" w:hAnsi="Arial" w:cs="Arial"/>
          <w:b/>
          <w:sz w:val="24"/>
          <w:szCs w:val="24"/>
        </w:rPr>
        <w:t>¿Qué son los avisos comerciales?</w:t>
      </w:r>
    </w:p>
    <w:p w:rsidR="004F3432" w:rsidRPr="009D0732" w:rsidRDefault="001735E7" w:rsidP="009D0732">
      <w:pPr>
        <w:spacing w:line="240" w:lineRule="auto"/>
        <w:jc w:val="both"/>
        <w:rPr>
          <w:rFonts w:ascii="Arial" w:hAnsi="Arial" w:cs="Arial"/>
          <w:b/>
          <w:sz w:val="24"/>
          <w:szCs w:val="24"/>
        </w:rPr>
      </w:pPr>
      <w:r w:rsidRPr="004F3432">
        <w:rPr>
          <w:rFonts w:ascii="Arial" w:hAnsi="Arial" w:cs="Arial"/>
          <w:color w:val="111111"/>
          <w:sz w:val="24"/>
          <w:szCs w:val="24"/>
          <w:shd w:val="clear" w:color="auto" w:fill="FFFFFF"/>
        </w:rPr>
        <w:t xml:space="preserve">Se considera aviso comercial a las frases u oraciones que tengan por objeto anunciar al público establecimientos o negociaciones comerciales, industriales o de </w:t>
      </w:r>
      <w:r w:rsidRPr="004F3432">
        <w:rPr>
          <w:rFonts w:ascii="Arial" w:hAnsi="Arial" w:cs="Arial"/>
          <w:color w:val="111111"/>
          <w:sz w:val="24"/>
          <w:szCs w:val="24"/>
          <w:shd w:val="clear" w:color="auto" w:fill="FFFFFF"/>
        </w:rPr>
        <w:lastRenderedPageBreak/>
        <w:t xml:space="preserve">servicios, productos o servicios, para distinguirlos de los de su especie. ARTICULO </w:t>
      </w:r>
      <w:r w:rsidRPr="009D0732">
        <w:rPr>
          <w:rFonts w:ascii="Arial" w:hAnsi="Arial" w:cs="Arial"/>
          <w:b/>
          <w:color w:val="111111"/>
          <w:sz w:val="24"/>
          <w:szCs w:val="24"/>
          <w:shd w:val="clear" w:color="auto" w:fill="FFFFFF"/>
        </w:rPr>
        <w:t>101.</w:t>
      </w:r>
    </w:p>
    <w:p w:rsidR="004F3432" w:rsidRPr="009D0732" w:rsidRDefault="009D0732" w:rsidP="009D0732">
      <w:pPr>
        <w:spacing w:line="240" w:lineRule="auto"/>
        <w:jc w:val="both"/>
        <w:rPr>
          <w:rFonts w:ascii="Arial" w:hAnsi="Arial" w:cs="Arial"/>
          <w:b/>
          <w:color w:val="444444"/>
          <w:sz w:val="24"/>
          <w:szCs w:val="24"/>
          <w:shd w:val="clear" w:color="auto" w:fill="FFFFFF"/>
        </w:rPr>
      </w:pPr>
      <w:r w:rsidRPr="009D0732">
        <w:rPr>
          <w:rFonts w:ascii="Arial" w:hAnsi="Arial" w:cs="Arial"/>
          <w:b/>
          <w:sz w:val="24"/>
          <w:szCs w:val="24"/>
        </w:rPr>
        <w:t>9.</w:t>
      </w:r>
      <w:r>
        <w:rPr>
          <w:rFonts w:ascii="Arial" w:hAnsi="Arial" w:cs="Arial"/>
          <w:b/>
          <w:sz w:val="24"/>
          <w:szCs w:val="24"/>
        </w:rPr>
        <w:t xml:space="preserve"> </w:t>
      </w:r>
      <w:r w:rsidR="000B219C" w:rsidRPr="009D0732">
        <w:rPr>
          <w:rFonts w:ascii="Arial" w:hAnsi="Arial" w:cs="Arial"/>
          <w:b/>
          <w:sz w:val="24"/>
          <w:szCs w:val="24"/>
        </w:rPr>
        <w:t>¿Qué son las marcas?</w:t>
      </w:r>
    </w:p>
    <w:p w:rsidR="000B219C" w:rsidRPr="004F3432" w:rsidRDefault="001735E7" w:rsidP="004F3432">
      <w:pPr>
        <w:spacing w:line="240" w:lineRule="auto"/>
        <w:jc w:val="both"/>
        <w:rPr>
          <w:rFonts w:ascii="Arial" w:hAnsi="Arial" w:cs="Arial"/>
          <w:color w:val="444444"/>
          <w:sz w:val="24"/>
          <w:szCs w:val="24"/>
          <w:shd w:val="clear" w:color="auto" w:fill="FFFFFF"/>
        </w:rPr>
      </w:pPr>
      <w:r w:rsidRPr="004F3432">
        <w:rPr>
          <w:rFonts w:ascii="Arial" w:hAnsi="Arial" w:cs="Arial"/>
          <w:color w:val="444444"/>
          <w:sz w:val="24"/>
          <w:szCs w:val="24"/>
          <w:shd w:val="clear" w:color="auto" w:fill="FFFFFF"/>
        </w:rPr>
        <w:t>Podemos definir las marcas como el </w:t>
      </w:r>
      <w:r w:rsidRPr="004F3432">
        <w:rPr>
          <w:rStyle w:val="Textoennegrita"/>
          <w:rFonts w:ascii="Arial" w:hAnsi="Arial" w:cs="Arial"/>
          <w:b w:val="0"/>
          <w:color w:val="444444"/>
          <w:sz w:val="24"/>
          <w:szCs w:val="24"/>
          <w:shd w:val="clear" w:color="auto" w:fill="FFFFFF"/>
        </w:rPr>
        <w:t>conjunto de signos que distinguen un producto o servicio en el mercado</w:t>
      </w:r>
      <w:r w:rsidRPr="004F3432">
        <w:rPr>
          <w:rFonts w:ascii="Arial" w:hAnsi="Arial" w:cs="Arial"/>
          <w:color w:val="444444"/>
          <w:sz w:val="24"/>
          <w:szCs w:val="24"/>
          <w:shd w:val="clear" w:color="auto" w:fill="FFFFFF"/>
        </w:rPr>
        <w:t>. Existen determinadas personas que resaltan el aspecto psicológico de una marca en el sentido experimental, es decir, en todo lo que tiene que ver con esta y sus puntos de contacto, haciendo de ello la experiencia de la marca como tal.</w:t>
      </w:r>
    </w:p>
    <w:p w:rsidR="004F3432" w:rsidRPr="009D0732" w:rsidRDefault="000B219C" w:rsidP="009D0732">
      <w:pPr>
        <w:pStyle w:val="Prrafodelista"/>
        <w:numPr>
          <w:ilvl w:val="0"/>
          <w:numId w:val="5"/>
        </w:numPr>
        <w:spacing w:line="240" w:lineRule="auto"/>
        <w:jc w:val="both"/>
        <w:rPr>
          <w:rFonts w:ascii="Arial" w:hAnsi="Arial" w:cs="Arial"/>
          <w:b/>
          <w:color w:val="212529"/>
          <w:sz w:val="24"/>
          <w:szCs w:val="24"/>
          <w:shd w:val="clear" w:color="auto" w:fill="FFFFFF"/>
        </w:rPr>
      </w:pPr>
      <w:r w:rsidRPr="009D0732">
        <w:rPr>
          <w:rFonts w:ascii="Arial" w:hAnsi="Arial" w:cs="Arial"/>
          <w:b/>
          <w:sz w:val="24"/>
          <w:szCs w:val="24"/>
        </w:rPr>
        <w:t>¿Qué son las patentes?</w:t>
      </w:r>
      <w:r w:rsidR="001735E7" w:rsidRPr="009D0732">
        <w:rPr>
          <w:rFonts w:ascii="Arial" w:hAnsi="Arial" w:cs="Arial"/>
          <w:b/>
          <w:color w:val="212529"/>
          <w:sz w:val="24"/>
          <w:szCs w:val="24"/>
          <w:shd w:val="clear" w:color="auto" w:fill="FFFFFF"/>
        </w:rPr>
        <w:t xml:space="preserve"> </w:t>
      </w:r>
    </w:p>
    <w:p w:rsidR="000B219C" w:rsidRPr="004F3432" w:rsidRDefault="001735E7" w:rsidP="004F3432">
      <w:pPr>
        <w:spacing w:line="240" w:lineRule="auto"/>
        <w:jc w:val="both"/>
        <w:rPr>
          <w:rFonts w:ascii="Arial" w:hAnsi="Arial" w:cs="Arial"/>
          <w:sz w:val="24"/>
          <w:szCs w:val="24"/>
        </w:rPr>
      </w:pPr>
      <w:r w:rsidRPr="004F3432">
        <w:rPr>
          <w:rFonts w:ascii="Arial" w:hAnsi="Arial" w:cs="Arial"/>
          <w:color w:val="212529"/>
          <w:sz w:val="24"/>
          <w:szCs w:val="24"/>
          <w:shd w:val="clear" w:color="auto" w:fill="FFFFFF"/>
        </w:rPr>
        <w:t>Una patente es un derecho exclusivo que se otorga al creador o inventor de un cierto producto o servicio. Este derecho le permite fabricar y comercializar su invento de manera exclusiva, pudiendo demandar a cualquier otra persona u organización que intente copiar su invento.</w:t>
      </w:r>
    </w:p>
    <w:p w:rsidR="000B219C" w:rsidRPr="009D0732" w:rsidRDefault="000B219C" w:rsidP="004F3432">
      <w:pPr>
        <w:spacing w:line="240" w:lineRule="auto"/>
        <w:jc w:val="both"/>
        <w:rPr>
          <w:rFonts w:ascii="Arial" w:hAnsi="Arial" w:cs="Arial"/>
          <w:b/>
          <w:sz w:val="24"/>
          <w:szCs w:val="24"/>
        </w:rPr>
      </w:pPr>
      <w:r w:rsidRPr="009D0732">
        <w:rPr>
          <w:rFonts w:ascii="Arial" w:hAnsi="Arial" w:cs="Arial"/>
          <w:b/>
          <w:sz w:val="24"/>
          <w:szCs w:val="24"/>
        </w:rPr>
        <w:t>11. ¿Quiénes son los auxiliares de comercio?</w:t>
      </w:r>
    </w:p>
    <w:p w:rsidR="004F3432" w:rsidRPr="004F3432" w:rsidRDefault="004F3432" w:rsidP="004F3432">
      <w:pPr>
        <w:spacing w:line="240" w:lineRule="auto"/>
        <w:jc w:val="both"/>
        <w:rPr>
          <w:rFonts w:ascii="Arial" w:hAnsi="Arial" w:cs="Arial"/>
          <w:sz w:val="24"/>
          <w:szCs w:val="24"/>
        </w:rPr>
      </w:pPr>
      <w:r w:rsidRPr="004F3432">
        <w:rPr>
          <w:rFonts w:ascii="Arial" w:hAnsi="Arial" w:cs="Arial"/>
          <w:sz w:val="24"/>
          <w:szCs w:val="24"/>
        </w:rPr>
        <w:t>Los auxiliares del comercio consideran su actividad independiente, puesto que prestan sus servicios al comercio en general, sin depender directamente de</w:t>
      </w:r>
      <w:r>
        <w:rPr>
          <w:rFonts w:ascii="Arial" w:hAnsi="Arial" w:cs="Arial"/>
          <w:sz w:val="24"/>
          <w:szCs w:val="24"/>
        </w:rPr>
        <w:t xml:space="preserve"> </w:t>
      </w:r>
      <w:r w:rsidRPr="004F3432">
        <w:rPr>
          <w:rFonts w:ascii="Arial" w:hAnsi="Arial" w:cs="Arial"/>
          <w:sz w:val="24"/>
          <w:szCs w:val="24"/>
        </w:rPr>
        <w:t>algún comerciante, se clasifican fundamentalmente en:</w:t>
      </w:r>
    </w:p>
    <w:p w:rsidR="004F3432" w:rsidRPr="004F3432" w:rsidRDefault="004F3432" w:rsidP="004F3432">
      <w:pPr>
        <w:spacing w:line="240" w:lineRule="auto"/>
        <w:jc w:val="both"/>
        <w:rPr>
          <w:rFonts w:ascii="Arial" w:hAnsi="Arial" w:cs="Arial"/>
          <w:sz w:val="24"/>
          <w:szCs w:val="24"/>
        </w:rPr>
      </w:pPr>
      <w:r w:rsidRPr="004F3432">
        <w:rPr>
          <w:rFonts w:ascii="Arial" w:hAnsi="Arial" w:cs="Arial"/>
          <w:sz w:val="24"/>
          <w:szCs w:val="24"/>
        </w:rPr>
        <w:t>Comisionista: quien desempeña la realización de actos concretos de comercio,</w:t>
      </w:r>
      <w:r>
        <w:rPr>
          <w:rFonts w:ascii="Arial" w:hAnsi="Arial" w:cs="Arial"/>
          <w:sz w:val="24"/>
          <w:szCs w:val="24"/>
        </w:rPr>
        <w:t xml:space="preserve"> </w:t>
      </w:r>
      <w:r w:rsidRPr="004F3432">
        <w:rPr>
          <w:rFonts w:ascii="Arial" w:hAnsi="Arial" w:cs="Arial"/>
          <w:sz w:val="24"/>
          <w:szCs w:val="24"/>
        </w:rPr>
        <w:t>mediante la instrucción que aquél le da por escrito.</w:t>
      </w:r>
    </w:p>
    <w:p w:rsidR="004F3432" w:rsidRPr="004F3432" w:rsidRDefault="004F3432" w:rsidP="004F3432">
      <w:pPr>
        <w:spacing w:line="240" w:lineRule="auto"/>
        <w:jc w:val="both"/>
        <w:rPr>
          <w:rFonts w:ascii="Arial" w:hAnsi="Arial" w:cs="Arial"/>
          <w:sz w:val="24"/>
          <w:szCs w:val="24"/>
        </w:rPr>
      </w:pPr>
      <w:r>
        <w:rPr>
          <w:rFonts w:ascii="Arial" w:hAnsi="Arial" w:cs="Arial"/>
          <w:sz w:val="24"/>
          <w:szCs w:val="24"/>
        </w:rPr>
        <w:t>Agentes   de   Comercio: Son</w:t>
      </w:r>
      <w:r w:rsidRPr="004F3432">
        <w:rPr>
          <w:rFonts w:ascii="Arial" w:hAnsi="Arial" w:cs="Arial"/>
          <w:sz w:val="24"/>
          <w:szCs w:val="24"/>
        </w:rPr>
        <w:t xml:space="preserve"> quienes   auxilian   al   comercio   y   que de   manera</w:t>
      </w:r>
      <w:r>
        <w:rPr>
          <w:rFonts w:ascii="Arial" w:hAnsi="Arial" w:cs="Arial"/>
          <w:sz w:val="24"/>
          <w:szCs w:val="24"/>
        </w:rPr>
        <w:t xml:space="preserve"> </w:t>
      </w:r>
      <w:r w:rsidRPr="004F3432">
        <w:rPr>
          <w:rFonts w:ascii="Arial" w:hAnsi="Arial" w:cs="Arial"/>
          <w:sz w:val="24"/>
          <w:szCs w:val="24"/>
        </w:rPr>
        <w:t>autónoma se encarga de fomentar los negocios de los comerciantes.</w:t>
      </w:r>
    </w:p>
    <w:p w:rsidR="004F3432" w:rsidRDefault="004F3432" w:rsidP="004F3432">
      <w:pPr>
        <w:spacing w:line="240" w:lineRule="auto"/>
        <w:jc w:val="both"/>
        <w:rPr>
          <w:rFonts w:ascii="Arial" w:hAnsi="Arial" w:cs="Arial"/>
          <w:sz w:val="24"/>
          <w:szCs w:val="24"/>
        </w:rPr>
      </w:pPr>
      <w:r w:rsidRPr="004F3432">
        <w:rPr>
          <w:rFonts w:ascii="Arial" w:hAnsi="Arial" w:cs="Arial"/>
          <w:sz w:val="24"/>
          <w:szCs w:val="24"/>
        </w:rPr>
        <w:t>Corredores: Son personas ante las</w:t>
      </w:r>
      <w:r>
        <w:rPr>
          <w:rFonts w:ascii="Arial" w:hAnsi="Arial" w:cs="Arial"/>
          <w:sz w:val="24"/>
          <w:szCs w:val="24"/>
        </w:rPr>
        <w:t xml:space="preserve"> que </w:t>
      </w:r>
      <w:r w:rsidRPr="004F3432">
        <w:rPr>
          <w:rFonts w:ascii="Arial" w:hAnsi="Arial" w:cs="Arial"/>
          <w:sz w:val="24"/>
          <w:szCs w:val="24"/>
        </w:rPr>
        <w:t>se proponen</w:t>
      </w:r>
      <w:r>
        <w:rPr>
          <w:rFonts w:ascii="Arial" w:hAnsi="Arial" w:cs="Arial"/>
          <w:sz w:val="24"/>
          <w:szCs w:val="24"/>
        </w:rPr>
        <w:t xml:space="preserve">, ajustan y otorgan los </w:t>
      </w:r>
      <w:r w:rsidRPr="004F3432">
        <w:rPr>
          <w:rFonts w:ascii="Arial" w:hAnsi="Arial" w:cs="Arial"/>
          <w:sz w:val="24"/>
          <w:szCs w:val="24"/>
        </w:rPr>
        <w:t>contratos mercantiles</w:t>
      </w:r>
      <w:r>
        <w:rPr>
          <w:rFonts w:ascii="Arial" w:hAnsi="Arial" w:cs="Arial"/>
          <w:sz w:val="24"/>
          <w:szCs w:val="24"/>
        </w:rPr>
        <w:t>.</w:t>
      </w:r>
    </w:p>
    <w:p w:rsidR="004F3432" w:rsidRDefault="004F3432" w:rsidP="004F3432">
      <w:pPr>
        <w:spacing w:line="240" w:lineRule="auto"/>
        <w:jc w:val="both"/>
        <w:rPr>
          <w:rFonts w:ascii="Arial" w:hAnsi="Arial" w:cs="Arial"/>
          <w:sz w:val="24"/>
          <w:szCs w:val="24"/>
        </w:rPr>
      </w:pPr>
      <w:r w:rsidRPr="004F3432">
        <w:rPr>
          <w:rFonts w:ascii="Arial" w:hAnsi="Arial" w:cs="Arial"/>
          <w:sz w:val="24"/>
          <w:szCs w:val="24"/>
        </w:rPr>
        <w:t>Agentes aduanales: Son quienes intervienen en el trámite de la importación y exportación de mercancías y tienen la autorización de la patente respectiva.</w:t>
      </w:r>
    </w:p>
    <w:p w:rsidR="004F3432" w:rsidRPr="004F3432" w:rsidRDefault="004F3432" w:rsidP="004F3432">
      <w:pPr>
        <w:spacing w:line="240" w:lineRule="auto"/>
        <w:jc w:val="both"/>
        <w:rPr>
          <w:rFonts w:ascii="Arial" w:hAnsi="Arial" w:cs="Arial"/>
          <w:sz w:val="24"/>
          <w:szCs w:val="24"/>
        </w:rPr>
      </w:pPr>
      <w:r w:rsidRPr="004F3432">
        <w:rPr>
          <w:rFonts w:ascii="Arial" w:hAnsi="Arial" w:cs="Arial"/>
          <w:sz w:val="24"/>
          <w:szCs w:val="24"/>
        </w:rPr>
        <w:t>Contadores   Públicos:   Profesionales   que   auxilian   a   los   comerciantes   en   el examen de la situación de sus empresas y llevan el sistema de contabilidad correspondiente</w:t>
      </w:r>
    </w:p>
    <w:p w:rsidR="000B219C" w:rsidRPr="009D0732" w:rsidRDefault="000B219C" w:rsidP="004F3432">
      <w:pPr>
        <w:spacing w:line="240" w:lineRule="auto"/>
        <w:jc w:val="both"/>
        <w:rPr>
          <w:rFonts w:ascii="Arial" w:hAnsi="Arial" w:cs="Arial"/>
          <w:b/>
          <w:sz w:val="24"/>
          <w:szCs w:val="24"/>
        </w:rPr>
      </w:pPr>
      <w:r w:rsidRPr="009D0732">
        <w:rPr>
          <w:rFonts w:ascii="Arial" w:hAnsi="Arial" w:cs="Arial"/>
          <w:b/>
          <w:sz w:val="24"/>
          <w:szCs w:val="24"/>
        </w:rPr>
        <w:t>12. ¿Qué son los factores?</w:t>
      </w:r>
    </w:p>
    <w:p w:rsidR="004F3432" w:rsidRPr="004F3432" w:rsidRDefault="004F3432" w:rsidP="004F3432">
      <w:pPr>
        <w:spacing w:line="240" w:lineRule="auto"/>
        <w:jc w:val="both"/>
        <w:rPr>
          <w:rFonts w:ascii="Arial" w:hAnsi="Arial" w:cs="Arial"/>
          <w:sz w:val="24"/>
          <w:szCs w:val="24"/>
        </w:rPr>
      </w:pPr>
      <w:r w:rsidRPr="004F3432">
        <w:rPr>
          <w:rFonts w:ascii="Arial" w:hAnsi="Arial" w:cs="Arial"/>
          <w:color w:val="111111"/>
          <w:sz w:val="24"/>
          <w:szCs w:val="24"/>
          <w:shd w:val="clear" w:color="auto" w:fill="FFFFFF"/>
        </w:rPr>
        <w:t>El factor es un</w:t>
      </w:r>
      <w:r w:rsidRPr="004F3432">
        <w:rPr>
          <w:rStyle w:val="Textoennegrita"/>
          <w:rFonts w:ascii="Arial" w:hAnsi="Arial" w:cs="Arial"/>
          <w:b w:val="0"/>
          <w:color w:val="111111"/>
          <w:sz w:val="24"/>
          <w:szCs w:val="24"/>
          <w:shd w:val="clear" w:color="auto" w:fill="FFFFFF"/>
        </w:rPr>
        <w:t> apoderado general colocado al frente de un establecimiento para realizar en nombre y por cuenta del empresario el tráfico o giro propio de aquél</w:t>
      </w:r>
      <w:r w:rsidRPr="004F3432">
        <w:rPr>
          <w:rFonts w:ascii="Arial" w:hAnsi="Arial" w:cs="Arial"/>
          <w:color w:val="111111"/>
          <w:sz w:val="24"/>
          <w:szCs w:val="24"/>
          <w:shd w:val="clear" w:color="auto" w:fill="FFFFFF"/>
        </w:rPr>
        <w:t> (artículo 281 del Código de comercio), administrando, dirigiendo y contratando sobre las cosas concernientes a dicho establecimiento (artículo 283).</w:t>
      </w:r>
    </w:p>
    <w:p w:rsidR="004F3432" w:rsidRPr="009D0732" w:rsidRDefault="000B219C" w:rsidP="004F3432">
      <w:pPr>
        <w:spacing w:line="240" w:lineRule="auto"/>
        <w:jc w:val="both"/>
        <w:rPr>
          <w:rFonts w:ascii="Arial" w:hAnsi="Arial" w:cs="Arial"/>
          <w:b/>
          <w:color w:val="111111"/>
          <w:sz w:val="24"/>
          <w:szCs w:val="24"/>
          <w:shd w:val="clear" w:color="auto" w:fill="FFFFFF"/>
        </w:rPr>
      </w:pPr>
      <w:r w:rsidRPr="009D0732">
        <w:rPr>
          <w:rFonts w:ascii="Arial" w:hAnsi="Arial" w:cs="Arial"/>
          <w:b/>
          <w:sz w:val="24"/>
          <w:szCs w:val="24"/>
        </w:rPr>
        <w:t>13. ¿Qué son los dependientes de comercio?</w:t>
      </w:r>
      <w:r w:rsidR="004F3432" w:rsidRPr="009D0732">
        <w:rPr>
          <w:rFonts w:ascii="Arial" w:hAnsi="Arial" w:cs="Arial"/>
          <w:b/>
          <w:color w:val="111111"/>
          <w:sz w:val="24"/>
          <w:szCs w:val="24"/>
          <w:shd w:val="clear" w:color="auto" w:fill="FFFFFF"/>
        </w:rPr>
        <w:t xml:space="preserve"> </w:t>
      </w:r>
    </w:p>
    <w:p w:rsidR="00A16F42" w:rsidRPr="004F3432" w:rsidRDefault="004F3432" w:rsidP="004F3432">
      <w:pPr>
        <w:spacing w:line="240" w:lineRule="auto"/>
        <w:jc w:val="both"/>
        <w:rPr>
          <w:rFonts w:ascii="Arial" w:hAnsi="Arial" w:cs="Arial"/>
          <w:sz w:val="24"/>
          <w:szCs w:val="24"/>
        </w:rPr>
      </w:pPr>
      <w:r w:rsidRPr="004F3432">
        <w:rPr>
          <w:rFonts w:ascii="Arial" w:hAnsi="Arial" w:cs="Arial"/>
          <w:color w:val="111111"/>
          <w:sz w:val="24"/>
          <w:szCs w:val="24"/>
          <w:shd w:val="clear" w:color="auto" w:fill="FFFFFF"/>
        </w:rPr>
        <w:t>L</w:t>
      </w:r>
      <w:r w:rsidRPr="004F3432">
        <w:rPr>
          <w:rFonts w:ascii="Arial" w:hAnsi="Arial" w:cs="Arial"/>
          <w:color w:val="111111"/>
          <w:sz w:val="24"/>
          <w:szCs w:val="24"/>
          <w:shd w:val="clear" w:color="auto" w:fill="FFFFFF"/>
        </w:rPr>
        <w:t>a </w:t>
      </w:r>
      <w:r w:rsidRPr="004F3432">
        <w:rPr>
          <w:rStyle w:val="Textoennegrita"/>
          <w:rFonts w:ascii="Arial" w:hAnsi="Arial" w:cs="Arial"/>
          <w:b w:val="0"/>
          <w:color w:val="111111"/>
          <w:sz w:val="24"/>
          <w:szCs w:val="24"/>
          <w:shd w:val="clear" w:color="auto" w:fill="FFFFFF"/>
        </w:rPr>
        <w:t>dependiente</w:t>
      </w:r>
      <w:r w:rsidRPr="004F3432">
        <w:rPr>
          <w:rFonts w:ascii="Arial" w:hAnsi="Arial" w:cs="Arial"/>
          <w:color w:val="111111"/>
          <w:sz w:val="24"/>
          <w:szCs w:val="24"/>
          <w:shd w:val="clear" w:color="auto" w:fill="FFFFFF"/>
        </w:rPr>
        <w:t>/a </w:t>
      </w:r>
      <w:r w:rsidRPr="004F3432">
        <w:rPr>
          <w:rStyle w:val="Textoennegrita"/>
          <w:rFonts w:ascii="Arial" w:hAnsi="Arial" w:cs="Arial"/>
          <w:b w:val="0"/>
          <w:color w:val="111111"/>
          <w:sz w:val="24"/>
          <w:szCs w:val="24"/>
          <w:shd w:val="clear" w:color="auto" w:fill="FFFFFF"/>
        </w:rPr>
        <w:t>de</w:t>
      </w:r>
      <w:r w:rsidRPr="004F3432">
        <w:rPr>
          <w:rFonts w:ascii="Arial" w:hAnsi="Arial" w:cs="Arial"/>
          <w:color w:val="111111"/>
          <w:sz w:val="24"/>
          <w:szCs w:val="24"/>
          <w:shd w:val="clear" w:color="auto" w:fill="FFFFFF"/>
        </w:rPr>
        <w:t> </w:t>
      </w:r>
      <w:r w:rsidRPr="004F3432">
        <w:rPr>
          <w:rStyle w:val="Textoennegrita"/>
          <w:rFonts w:ascii="Arial" w:hAnsi="Arial" w:cs="Arial"/>
          <w:b w:val="0"/>
          <w:color w:val="111111"/>
          <w:sz w:val="24"/>
          <w:szCs w:val="24"/>
          <w:shd w:val="clear" w:color="auto" w:fill="FFFFFF"/>
        </w:rPr>
        <w:t>comercio</w:t>
      </w:r>
      <w:r w:rsidRPr="004F3432">
        <w:rPr>
          <w:rFonts w:ascii="Arial" w:hAnsi="Arial" w:cs="Arial"/>
          <w:color w:val="111111"/>
          <w:sz w:val="24"/>
          <w:szCs w:val="24"/>
          <w:shd w:val="clear" w:color="auto" w:fill="FFFFFF"/>
        </w:rPr>
        <w:t> es la persona responsable de acoger, atender y vender directamente a la clientela que se dirige a la tienda o establecimiento los productos o servicios que se ofrecen y que más se ajusten a su demanda.</w:t>
      </w:r>
    </w:p>
    <w:sectPr w:rsidR="00A16F42" w:rsidRPr="004F34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67BE"/>
    <w:multiLevelType w:val="hybridMultilevel"/>
    <w:tmpl w:val="08004D2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482B42"/>
    <w:multiLevelType w:val="hybridMultilevel"/>
    <w:tmpl w:val="5A387898"/>
    <w:lvl w:ilvl="0" w:tplc="080A000F">
      <w:start w:val="10"/>
      <w:numFmt w:val="decimal"/>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6CA196F"/>
    <w:multiLevelType w:val="multilevel"/>
    <w:tmpl w:val="D390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945BB"/>
    <w:multiLevelType w:val="multilevel"/>
    <w:tmpl w:val="AB3CC644"/>
    <w:lvl w:ilvl="0">
      <w:start w:val="1"/>
      <w:numFmt w:val="decimal"/>
      <w:lvlText w:val="%1."/>
      <w:lvlJc w:val="left"/>
      <w:pPr>
        <w:tabs>
          <w:tab w:val="num" w:pos="360"/>
        </w:tabs>
        <w:ind w:left="360" w:hanging="360"/>
      </w:pPr>
    </w:lvl>
    <w:lvl w:ilvl="1">
      <w:start w:val="7"/>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324A23"/>
    <w:multiLevelType w:val="multilevel"/>
    <w:tmpl w:val="C600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9C"/>
    <w:rsid w:val="000B219C"/>
    <w:rsid w:val="001113CB"/>
    <w:rsid w:val="001735E7"/>
    <w:rsid w:val="00184F72"/>
    <w:rsid w:val="004F3432"/>
    <w:rsid w:val="008D37CE"/>
    <w:rsid w:val="009D0732"/>
    <w:rsid w:val="00A16F42"/>
    <w:rsid w:val="00AD7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D91C"/>
  <w15:chartTrackingRefBased/>
  <w15:docId w15:val="{A456892A-AC64-46F4-92CF-0F51FDE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37CE"/>
    <w:pPr>
      <w:ind w:left="720"/>
      <w:contextualSpacing/>
    </w:pPr>
  </w:style>
  <w:style w:type="character" w:styleId="Hipervnculo">
    <w:name w:val="Hyperlink"/>
    <w:basedOn w:val="Fuentedeprrafopredeter"/>
    <w:uiPriority w:val="99"/>
    <w:semiHidden/>
    <w:unhideWhenUsed/>
    <w:rsid w:val="008D37CE"/>
    <w:rPr>
      <w:color w:val="0000FF"/>
      <w:u w:val="single"/>
    </w:rPr>
  </w:style>
  <w:style w:type="paragraph" w:styleId="NormalWeb">
    <w:name w:val="Normal (Web)"/>
    <w:basedOn w:val="Normal"/>
    <w:uiPriority w:val="99"/>
    <w:semiHidden/>
    <w:unhideWhenUsed/>
    <w:rsid w:val="008D37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D3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9510">
      <w:bodyDiv w:val="1"/>
      <w:marLeft w:val="0"/>
      <w:marRight w:val="0"/>
      <w:marTop w:val="0"/>
      <w:marBottom w:val="0"/>
      <w:divBdr>
        <w:top w:val="none" w:sz="0" w:space="0" w:color="auto"/>
        <w:left w:val="none" w:sz="0" w:space="0" w:color="auto"/>
        <w:bottom w:val="none" w:sz="0" w:space="0" w:color="auto"/>
        <w:right w:val="none" w:sz="0" w:space="0" w:color="auto"/>
      </w:divBdr>
      <w:divsChild>
        <w:div w:id="990134725">
          <w:marLeft w:val="0"/>
          <w:marRight w:val="0"/>
          <w:marTop w:val="0"/>
          <w:marBottom w:val="0"/>
          <w:divBdr>
            <w:top w:val="none" w:sz="0" w:space="0" w:color="auto"/>
            <w:left w:val="none" w:sz="0" w:space="0" w:color="auto"/>
            <w:bottom w:val="none" w:sz="0" w:space="0" w:color="auto"/>
            <w:right w:val="none" w:sz="0" w:space="0" w:color="auto"/>
          </w:divBdr>
        </w:div>
        <w:div w:id="1137532228">
          <w:marLeft w:val="0"/>
          <w:marRight w:val="0"/>
          <w:marTop w:val="0"/>
          <w:marBottom w:val="0"/>
          <w:divBdr>
            <w:top w:val="none" w:sz="0" w:space="0" w:color="auto"/>
            <w:left w:val="none" w:sz="0" w:space="0" w:color="auto"/>
            <w:bottom w:val="none" w:sz="0" w:space="0" w:color="auto"/>
            <w:right w:val="none" w:sz="0" w:space="0" w:color="auto"/>
          </w:divBdr>
        </w:div>
        <w:div w:id="801457556">
          <w:marLeft w:val="0"/>
          <w:marRight w:val="0"/>
          <w:marTop w:val="0"/>
          <w:marBottom w:val="0"/>
          <w:divBdr>
            <w:top w:val="none" w:sz="0" w:space="0" w:color="auto"/>
            <w:left w:val="none" w:sz="0" w:space="0" w:color="auto"/>
            <w:bottom w:val="none" w:sz="0" w:space="0" w:color="auto"/>
            <w:right w:val="none" w:sz="0" w:space="0" w:color="auto"/>
          </w:divBdr>
        </w:div>
        <w:div w:id="1633057410">
          <w:marLeft w:val="0"/>
          <w:marRight w:val="0"/>
          <w:marTop w:val="0"/>
          <w:marBottom w:val="0"/>
          <w:divBdr>
            <w:top w:val="none" w:sz="0" w:space="0" w:color="auto"/>
            <w:left w:val="none" w:sz="0" w:space="0" w:color="auto"/>
            <w:bottom w:val="none" w:sz="0" w:space="0" w:color="auto"/>
            <w:right w:val="none" w:sz="0" w:space="0" w:color="auto"/>
          </w:divBdr>
        </w:div>
        <w:div w:id="1976447834">
          <w:marLeft w:val="0"/>
          <w:marRight w:val="0"/>
          <w:marTop w:val="0"/>
          <w:marBottom w:val="0"/>
          <w:divBdr>
            <w:top w:val="none" w:sz="0" w:space="0" w:color="auto"/>
            <w:left w:val="none" w:sz="0" w:space="0" w:color="auto"/>
            <w:bottom w:val="none" w:sz="0" w:space="0" w:color="auto"/>
            <w:right w:val="none" w:sz="0" w:space="0" w:color="auto"/>
          </w:divBdr>
        </w:div>
        <w:div w:id="403647360">
          <w:marLeft w:val="0"/>
          <w:marRight w:val="0"/>
          <w:marTop w:val="0"/>
          <w:marBottom w:val="0"/>
          <w:divBdr>
            <w:top w:val="none" w:sz="0" w:space="0" w:color="auto"/>
            <w:left w:val="none" w:sz="0" w:space="0" w:color="auto"/>
            <w:bottom w:val="none" w:sz="0" w:space="0" w:color="auto"/>
            <w:right w:val="none" w:sz="0" w:space="0" w:color="auto"/>
          </w:divBdr>
        </w:div>
        <w:div w:id="1684553843">
          <w:marLeft w:val="0"/>
          <w:marRight w:val="0"/>
          <w:marTop w:val="0"/>
          <w:marBottom w:val="0"/>
          <w:divBdr>
            <w:top w:val="none" w:sz="0" w:space="0" w:color="auto"/>
            <w:left w:val="none" w:sz="0" w:space="0" w:color="auto"/>
            <w:bottom w:val="none" w:sz="0" w:space="0" w:color="auto"/>
            <w:right w:val="none" w:sz="0" w:space="0" w:color="auto"/>
          </w:divBdr>
        </w:div>
        <w:div w:id="680083442">
          <w:marLeft w:val="0"/>
          <w:marRight w:val="0"/>
          <w:marTop w:val="0"/>
          <w:marBottom w:val="0"/>
          <w:divBdr>
            <w:top w:val="none" w:sz="0" w:space="0" w:color="auto"/>
            <w:left w:val="none" w:sz="0" w:space="0" w:color="auto"/>
            <w:bottom w:val="none" w:sz="0" w:space="0" w:color="auto"/>
            <w:right w:val="none" w:sz="0" w:space="0" w:color="auto"/>
          </w:divBdr>
        </w:div>
        <w:div w:id="930158946">
          <w:marLeft w:val="0"/>
          <w:marRight w:val="0"/>
          <w:marTop w:val="0"/>
          <w:marBottom w:val="0"/>
          <w:divBdr>
            <w:top w:val="none" w:sz="0" w:space="0" w:color="auto"/>
            <w:left w:val="none" w:sz="0" w:space="0" w:color="auto"/>
            <w:bottom w:val="none" w:sz="0" w:space="0" w:color="auto"/>
            <w:right w:val="none" w:sz="0" w:space="0" w:color="auto"/>
          </w:divBdr>
        </w:div>
        <w:div w:id="1142576505">
          <w:marLeft w:val="0"/>
          <w:marRight w:val="0"/>
          <w:marTop w:val="0"/>
          <w:marBottom w:val="0"/>
          <w:divBdr>
            <w:top w:val="none" w:sz="0" w:space="0" w:color="auto"/>
            <w:left w:val="none" w:sz="0" w:space="0" w:color="auto"/>
            <w:bottom w:val="none" w:sz="0" w:space="0" w:color="auto"/>
            <w:right w:val="none" w:sz="0" w:space="0" w:color="auto"/>
          </w:divBdr>
        </w:div>
        <w:div w:id="551158606">
          <w:marLeft w:val="0"/>
          <w:marRight w:val="0"/>
          <w:marTop w:val="0"/>
          <w:marBottom w:val="0"/>
          <w:divBdr>
            <w:top w:val="none" w:sz="0" w:space="0" w:color="auto"/>
            <w:left w:val="none" w:sz="0" w:space="0" w:color="auto"/>
            <w:bottom w:val="none" w:sz="0" w:space="0" w:color="auto"/>
            <w:right w:val="none" w:sz="0" w:space="0" w:color="auto"/>
          </w:divBdr>
        </w:div>
        <w:div w:id="1027019901">
          <w:marLeft w:val="0"/>
          <w:marRight w:val="0"/>
          <w:marTop w:val="0"/>
          <w:marBottom w:val="0"/>
          <w:divBdr>
            <w:top w:val="none" w:sz="0" w:space="0" w:color="auto"/>
            <w:left w:val="none" w:sz="0" w:space="0" w:color="auto"/>
            <w:bottom w:val="none" w:sz="0" w:space="0" w:color="auto"/>
            <w:right w:val="none" w:sz="0" w:space="0" w:color="auto"/>
          </w:divBdr>
        </w:div>
        <w:div w:id="28184491">
          <w:marLeft w:val="0"/>
          <w:marRight w:val="0"/>
          <w:marTop w:val="0"/>
          <w:marBottom w:val="0"/>
          <w:divBdr>
            <w:top w:val="none" w:sz="0" w:space="0" w:color="auto"/>
            <w:left w:val="none" w:sz="0" w:space="0" w:color="auto"/>
            <w:bottom w:val="none" w:sz="0" w:space="0" w:color="auto"/>
            <w:right w:val="none" w:sz="0" w:space="0" w:color="auto"/>
          </w:divBdr>
        </w:div>
        <w:div w:id="455374660">
          <w:marLeft w:val="0"/>
          <w:marRight w:val="0"/>
          <w:marTop w:val="0"/>
          <w:marBottom w:val="0"/>
          <w:divBdr>
            <w:top w:val="none" w:sz="0" w:space="0" w:color="auto"/>
            <w:left w:val="none" w:sz="0" w:space="0" w:color="auto"/>
            <w:bottom w:val="none" w:sz="0" w:space="0" w:color="auto"/>
            <w:right w:val="none" w:sz="0" w:space="0" w:color="auto"/>
          </w:divBdr>
        </w:div>
        <w:div w:id="159083523">
          <w:marLeft w:val="0"/>
          <w:marRight w:val="0"/>
          <w:marTop w:val="0"/>
          <w:marBottom w:val="0"/>
          <w:divBdr>
            <w:top w:val="none" w:sz="0" w:space="0" w:color="auto"/>
            <w:left w:val="none" w:sz="0" w:space="0" w:color="auto"/>
            <w:bottom w:val="none" w:sz="0" w:space="0" w:color="auto"/>
            <w:right w:val="none" w:sz="0" w:space="0" w:color="auto"/>
          </w:divBdr>
        </w:div>
        <w:div w:id="1598556141">
          <w:marLeft w:val="0"/>
          <w:marRight w:val="0"/>
          <w:marTop w:val="0"/>
          <w:marBottom w:val="0"/>
          <w:divBdr>
            <w:top w:val="none" w:sz="0" w:space="0" w:color="auto"/>
            <w:left w:val="none" w:sz="0" w:space="0" w:color="auto"/>
            <w:bottom w:val="none" w:sz="0" w:space="0" w:color="auto"/>
            <w:right w:val="none" w:sz="0" w:space="0" w:color="auto"/>
          </w:divBdr>
        </w:div>
      </w:divsChild>
    </w:div>
    <w:div w:id="715814764">
      <w:bodyDiv w:val="1"/>
      <w:marLeft w:val="0"/>
      <w:marRight w:val="0"/>
      <w:marTop w:val="0"/>
      <w:marBottom w:val="0"/>
      <w:divBdr>
        <w:top w:val="none" w:sz="0" w:space="0" w:color="auto"/>
        <w:left w:val="none" w:sz="0" w:space="0" w:color="auto"/>
        <w:bottom w:val="none" w:sz="0" w:space="0" w:color="auto"/>
        <w:right w:val="none" w:sz="0" w:space="0" w:color="auto"/>
      </w:divBdr>
    </w:div>
    <w:div w:id="1191649960">
      <w:bodyDiv w:val="1"/>
      <w:marLeft w:val="0"/>
      <w:marRight w:val="0"/>
      <w:marTop w:val="0"/>
      <w:marBottom w:val="0"/>
      <w:divBdr>
        <w:top w:val="none" w:sz="0" w:space="0" w:color="auto"/>
        <w:left w:val="none" w:sz="0" w:space="0" w:color="auto"/>
        <w:bottom w:val="none" w:sz="0" w:space="0" w:color="auto"/>
        <w:right w:val="none" w:sz="0" w:space="0" w:color="auto"/>
      </w:divBdr>
      <w:divsChild>
        <w:div w:id="634221672">
          <w:marLeft w:val="0"/>
          <w:marRight w:val="0"/>
          <w:marTop w:val="0"/>
          <w:marBottom w:val="0"/>
          <w:divBdr>
            <w:top w:val="none" w:sz="0" w:space="0" w:color="auto"/>
            <w:left w:val="none" w:sz="0" w:space="0" w:color="auto"/>
            <w:bottom w:val="none" w:sz="0" w:space="0" w:color="auto"/>
            <w:right w:val="none" w:sz="0" w:space="0" w:color="auto"/>
          </w:divBdr>
        </w:div>
        <w:div w:id="1944340957">
          <w:marLeft w:val="0"/>
          <w:marRight w:val="0"/>
          <w:marTop w:val="0"/>
          <w:marBottom w:val="0"/>
          <w:divBdr>
            <w:top w:val="none" w:sz="0" w:space="0" w:color="auto"/>
            <w:left w:val="none" w:sz="0" w:space="0" w:color="auto"/>
            <w:bottom w:val="none" w:sz="0" w:space="0" w:color="auto"/>
            <w:right w:val="none" w:sz="0" w:space="0" w:color="auto"/>
          </w:divBdr>
        </w:div>
        <w:div w:id="1194228173">
          <w:marLeft w:val="0"/>
          <w:marRight w:val="0"/>
          <w:marTop w:val="0"/>
          <w:marBottom w:val="0"/>
          <w:divBdr>
            <w:top w:val="none" w:sz="0" w:space="0" w:color="auto"/>
            <w:left w:val="none" w:sz="0" w:space="0" w:color="auto"/>
            <w:bottom w:val="none" w:sz="0" w:space="0" w:color="auto"/>
            <w:right w:val="none" w:sz="0" w:space="0" w:color="auto"/>
          </w:divBdr>
        </w:div>
        <w:div w:id="1598369731">
          <w:marLeft w:val="0"/>
          <w:marRight w:val="0"/>
          <w:marTop w:val="0"/>
          <w:marBottom w:val="0"/>
          <w:divBdr>
            <w:top w:val="none" w:sz="0" w:space="0" w:color="auto"/>
            <w:left w:val="none" w:sz="0" w:space="0" w:color="auto"/>
            <w:bottom w:val="none" w:sz="0" w:space="0" w:color="auto"/>
            <w:right w:val="none" w:sz="0" w:space="0" w:color="auto"/>
          </w:divBdr>
        </w:div>
        <w:div w:id="1728722225">
          <w:marLeft w:val="0"/>
          <w:marRight w:val="0"/>
          <w:marTop w:val="0"/>
          <w:marBottom w:val="0"/>
          <w:divBdr>
            <w:top w:val="none" w:sz="0" w:space="0" w:color="auto"/>
            <w:left w:val="none" w:sz="0" w:space="0" w:color="auto"/>
            <w:bottom w:val="none" w:sz="0" w:space="0" w:color="auto"/>
            <w:right w:val="none" w:sz="0" w:space="0" w:color="auto"/>
          </w:divBdr>
        </w:div>
        <w:div w:id="556281722">
          <w:marLeft w:val="0"/>
          <w:marRight w:val="0"/>
          <w:marTop w:val="0"/>
          <w:marBottom w:val="0"/>
          <w:divBdr>
            <w:top w:val="none" w:sz="0" w:space="0" w:color="auto"/>
            <w:left w:val="none" w:sz="0" w:space="0" w:color="auto"/>
            <w:bottom w:val="none" w:sz="0" w:space="0" w:color="auto"/>
            <w:right w:val="none" w:sz="0" w:space="0" w:color="auto"/>
          </w:divBdr>
        </w:div>
        <w:div w:id="1652174061">
          <w:marLeft w:val="0"/>
          <w:marRight w:val="0"/>
          <w:marTop w:val="0"/>
          <w:marBottom w:val="0"/>
          <w:divBdr>
            <w:top w:val="none" w:sz="0" w:space="0" w:color="auto"/>
            <w:left w:val="none" w:sz="0" w:space="0" w:color="auto"/>
            <w:bottom w:val="none" w:sz="0" w:space="0" w:color="auto"/>
            <w:right w:val="none" w:sz="0" w:space="0" w:color="auto"/>
          </w:divBdr>
        </w:div>
        <w:div w:id="514997876">
          <w:marLeft w:val="0"/>
          <w:marRight w:val="0"/>
          <w:marTop w:val="0"/>
          <w:marBottom w:val="0"/>
          <w:divBdr>
            <w:top w:val="none" w:sz="0" w:space="0" w:color="auto"/>
            <w:left w:val="none" w:sz="0" w:space="0" w:color="auto"/>
            <w:bottom w:val="none" w:sz="0" w:space="0" w:color="auto"/>
            <w:right w:val="none" w:sz="0" w:space="0" w:color="auto"/>
          </w:divBdr>
        </w:div>
        <w:div w:id="1899169628">
          <w:marLeft w:val="0"/>
          <w:marRight w:val="0"/>
          <w:marTop w:val="0"/>
          <w:marBottom w:val="0"/>
          <w:divBdr>
            <w:top w:val="none" w:sz="0" w:space="0" w:color="auto"/>
            <w:left w:val="none" w:sz="0" w:space="0" w:color="auto"/>
            <w:bottom w:val="none" w:sz="0" w:space="0" w:color="auto"/>
            <w:right w:val="none" w:sz="0" w:space="0" w:color="auto"/>
          </w:divBdr>
        </w:div>
        <w:div w:id="1566185084">
          <w:marLeft w:val="0"/>
          <w:marRight w:val="0"/>
          <w:marTop w:val="0"/>
          <w:marBottom w:val="0"/>
          <w:divBdr>
            <w:top w:val="none" w:sz="0" w:space="0" w:color="auto"/>
            <w:left w:val="none" w:sz="0" w:space="0" w:color="auto"/>
            <w:bottom w:val="none" w:sz="0" w:space="0" w:color="auto"/>
            <w:right w:val="none" w:sz="0" w:space="0" w:color="auto"/>
          </w:divBdr>
        </w:div>
        <w:div w:id="346955005">
          <w:marLeft w:val="0"/>
          <w:marRight w:val="0"/>
          <w:marTop w:val="0"/>
          <w:marBottom w:val="0"/>
          <w:divBdr>
            <w:top w:val="none" w:sz="0" w:space="0" w:color="auto"/>
            <w:left w:val="none" w:sz="0" w:space="0" w:color="auto"/>
            <w:bottom w:val="none" w:sz="0" w:space="0" w:color="auto"/>
            <w:right w:val="none" w:sz="0" w:space="0" w:color="auto"/>
          </w:divBdr>
        </w:div>
        <w:div w:id="655453914">
          <w:marLeft w:val="0"/>
          <w:marRight w:val="0"/>
          <w:marTop w:val="0"/>
          <w:marBottom w:val="0"/>
          <w:divBdr>
            <w:top w:val="none" w:sz="0" w:space="0" w:color="auto"/>
            <w:left w:val="none" w:sz="0" w:space="0" w:color="auto"/>
            <w:bottom w:val="none" w:sz="0" w:space="0" w:color="auto"/>
            <w:right w:val="none" w:sz="0" w:space="0" w:color="auto"/>
          </w:divBdr>
        </w:div>
        <w:div w:id="1024359946">
          <w:marLeft w:val="0"/>
          <w:marRight w:val="0"/>
          <w:marTop w:val="0"/>
          <w:marBottom w:val="0"/>
          <w:divBdr>
            <w:top w:val="none" w:sz="0" w:space="0" w:color="auto"/>
            <w:left w:val="none" w:sz="0" w:space="0" w:color="auto"/>
            <w:bottom w:val="none" w:sz="0" w:space="0" w:color="auto"/>
            <w:right w:val="none" w:sz="0" w:space="0" w:color="auto"/>
          </w:divBdr>
        </w:div>
        <w:div w:id="1848472508">
          <w:marLeft w:val="0"/>
          <w:marRight w:val="0"/>
          <w:marTop w:val="0"/>
          <w:marBottom w:val="0"/>
          <w:divBdr>
            <w:top w:val="none" w:sz="0" w:space="0" w:color="auto"/>
            <w:left w:val="none" w:sz="0" w:space="0" w:color="auto"/>
            <w:bottom w:val="none" w:sz="0" w:space="0" w:color="auto"/>
            <w:right w:val="none" w:sz="0" w:space="0" w:color="auto"/>
          </w:divBdr>
        </w:div>
        <w:div w:id="250897241">
          <w:marLeft w:val="0"/>
          <w:marRight w:val="0"/>
          <w:marTop w:val="0"/>
          <w:marBottom w:val="0"/>
          <w:divBdr>
            <w:top w:val="none" w:sz="0" w:space="0" w:color="auto"/>
            <w:left w:val="none" w:sz="0" w:space="0" w:color="auto"/>
            <w:bottom w:val="none" w:sz="0" w:space="0" w:color="auto"/>
            <w:right w:val="none" w:sz="0" w:space="0" w:color="auto"/>
          </w:divBdr>
        </w:div>
        <w:div w:id="2117754134">
          <w:marLeft w:val="0"/>
          <w:marRight w:val="0"/>
          <w:marTop w:val="0"/>
          <w:marBottom w:val="0"/>
          <w:divBdr>
            <w:top w:val="none" w:sz="0" w:space="0" w:color="auto"/>
            <w:left w:val="none" w:sz="0" w:space="0" w:color="auto"/>
            <w:bottom w:val="none" w:sz="0" w:space="0" w:color="auto"/>
            <w:right w:val="none" w:sz="0" w:space="0" w:color="auto"/>
          </w:divBdr>
        </w:div>
      </w:divsChild>
    </w:div>
    <w:div w:id="1413817555">
      <w:bodyDiv w:val="1"/>
      <w:marLeft w:val="0"/>
      <w:marRight w:val="0"/>
      <w:marTop w:val="0"/>
      <w:marBottom w:val="0"/>
      <w:divBdr>
        <w:top w:val="none" w:sz="0" w:space="0" w:color="auto"/>
        <w:left w:val="none" w:sz="0" w:space="0" w:color="auto"/>
        <w:bottom w:val="none" w:sz="0" w:space="0" w:color="auto"/>
        <w:right w:val="none" w:sz="0" w:space="0" w:color="auto"/>
      </w:divBdr>
    </w:div>
    <w:div w:id="1444807313">
      <w:bodyDiv w:val="1"/>
      <w:marLeft w:val="0"/>
      <w:marRight w:val="0"/>
      <w:marTop w:val="0"/>
      <w:marBottom w:val="0"/>
      <w:divBdr>
        <w:top w:val="none" w:sz="0" w:space="0" w:color="auto"/>
        <w:left w:val="none" w:sz="0" w:space="0" w:color="auto"/>
        <w:bottom w:val="none" w:sz="0" w:space="0" w:color="auto"/>
        <w:right w:val="none" w:sz="0" w:space="0" w:color="auto"/>
      </w:divBdr>
    </w:div>
    <w:div w:id="1657150366">
      <w:bodyDiv w:val="1"/>
      <w:marLeft w:val="0"/>
      <w:marRight w:val="0"/>
      <w:marTop w:val="0"/>
      <w:marBottom w:val="0"/>
      <w:divBdr>
        <w:top w:val="none" w:sz="0" w:space="0" w:color="auto"/>
        <w:left w:val="none" w:sz="0" w:space="0" w:color="auto"/>
        <w:bottom w:val="none" w:sz="0" w:space="0" w:color="auto"/>
        <w:right w:val="none" w:sz="0" w:space="0" w:color="auto"/>
      </w:divBdr>
      <w:divsChild>
        <w:div w:id="2048143009">
          <w:marLeft w:val="0"/>
          <w:marRight w:val="0"/>
          <w:marTop w:val="0"/>
          <w:marBottom w:val="0"/>
          <w:divBdr>
            <w:top w:val="none" w:sz="0" w:space="0" w:color="auto"/>
            <w:left w:val="none" w:sz="0" w:space="0" w:color="auto"/>
            <w:bottom w:val="none" w:sz="0" w:space="0" w:color="auto"/>
            <w:right w:val="none" w:sz="0" w:space="0" w:color="auto"/>
          </w:divBdr>
        </w:div>
        <w:div w:id="1765802513">
          <w:marLeft w:val="0"/>
          <w:marRight w:val="0"/>
          <w:marTop w:val="0"/>
          <w:marBottom w:val="0"/>
          <w:divBdr>
            <w:top w:val="none" w:sz="0" w:space="0" w:color="auto"/>
            <w:left w:val="none" w:sz="0" w:space="0" w:color="auto"/>
            <w:bottom w:val="none" w:sz="0" w:space="0" w:color="auto"/>
            <w:right w:val="none" w:sz="0" w:space="0" w:color="auto"/>
          </w:divBdr>
        </w:div>
        <w:div w:id="1470856044">
          <w:marLeft w:val="0"/>
          <w:marRight w:val="0"/>
          <w:marTop w:val="0"/>
          <w:marBottom w:val="0"/>
          <w:divBdr>
            <w:top w:val="none" w:sz="0" w:space="0" w:color="auto"/>
            <w:left w:val="none" w:sz="0" w:space="0" w:color="auto"/>
            <w:bottom w:val="none" w:sz="0" w:space="0" w:color="auto"/>
            <w:right w:val="none" w:sz="0" w:space="0" w:color="auto"/>
          </w:divBdr>
        </w:div>
        <w:div w:id="336226695">
          <w:marLeft w:val="0"/>
          <w:marRight w:val="0"/>
          <w:marTop w:val="0"/>
          <w:marBottom w:val="0"/>
          <w:divBdr>
            <w:top w:val="none" w:sz="0" w:space="0" w:color="auto"/>
            <w:left w:val="none" w:sz="0" w:space="0" w:color="auto"/>
            <w:bottom w:val="none" w:sz="0" w:space="0" w:color="auto"/>
            <w:right w:val="none" w:sz="0" w:space="0" w:color="auto"/>
          </w:divBdr>
        </w:div>
        <w:div w:id="180634708">
          <w:marLeft w:val="0"/>
          <w:marRight w:val="0"/>
          <w:marTop w:val="0"/>
          <w:marBottom w:val="0"/>
          <w:divBdr>
            <w:top w:val="none" w:sz="0" w:space="0" w:color="auto"/>
            <w:left w:val="none" w:sz="0" w:space="0" w:color="auto"/>
            <w:bottom w:val="none" w:sz="0" w:space="0" w:color="auto"/>
            <w:right w:val="none" w:sz="0" w:space="0" w:color="auto"/>
          </w:divBdr>
        </w:div>
        <w:div w:id="1859466351">
          <w:marLeft w:val="0"/>
          <w:marRight w:val="0"/>
          <w:marTop w:val="0"/>
          <w:marBottom w:val="0"/>
          <w:divBdr>
            <w:top w:val="none" w:sz="0" w:space="0" w:color="auto"/>
            <w:left w:val="none" w:sz="0" w:space="0" w:color="auto"/>
            <w:bottom w:val="none" w:sz="0" w:space="0" w:color="auto"/>
            <w:right w:val="none" w:sz="0" w:space="0" w:color="auto"/>
          </w:divBdr>
        </w:div>
        <w:div w:id="500245294">
          <w:marLeft w:val="0"/>
          <w:marRight w:val="0"/>
          <w:marTop w:val="0"/>
          <w:marBottom w:val="0"/>
          <w:divBdr>
            <w:top w:val="none" w:sz="0" w:space="0" w:color="auto"/>
            <w:left w:val="none" w:sz="0" w:space="0" w:color="auto"/>
            <w:bottom w:val="none" w:sz="0" w:space="0" w:color="auto"/>
            <w:right w:val="none" w:sz="0" w:space="0" w:color="auto"/>
          </w:divBdr>
        </w:div>
        <w:div w:id="571812854">
          <w:marLeft w:val="0"/>
          <w:marRight w:val="0"/>
          <w:marTop w:val="0"/>
          <w:marBottom w:val="0"/>
          <w:divBdr>
            <w:top w:val="none" w:sz="0" w:space="0" w:color="auto"/>
            <w:left w:val="none" w:sz="0" w:space="0" w:color="auto"/>
            <w:bottom w:val="none" w:sz="0" w:space="0" w:color="auto"/>
            <w:right w:val="none" w:sz="0" w:space="0" w:color="auto"/>
          </w:divBdr>
        </w:div>
        <w:div w:id="74057282">
          <w:marLeft w:val="0"/>
          <w:marRight w:val="0"/>
          <w:marTop w:val="0"/>
          <w:marBottom w:val="0"/>
          <w:divBdr>
            <w:top w:val="none" w:sz="0" w:space="0" w:color="auto"/>
            <w:left w:val="none" w:sz="0" w:space="0" w:color="auto"/>
            <w:bottom w:val="none" w:sz="0" w:space="0" w:color="auto"/>
            <w:right w:val="none" w:sz="0" w:space="0" w:color="auto"/>
          </w:divBdr>
        </w:div>
        <w:div w:id="529417248">
          <w:marLeft w:val="0"/>
          <w:marRight w:val="0"/>
          <w:marTop w:val="0"/>
          <w:marBottom w:val="0"/>
          <w:divBdr>
            <w:top w:val="none" w:sz="0" w:space="0" w:color="auto"/>
            <w:left w:val="none" w:sz="0" w:space="0" w:color="auto"/>
            <w:bottom w:val="none" w:sz="0" w:space="0" w:color="auto"/>
            <w:right w:val="none" w:sz="0" w:space="0" w:color="auto"/>
          </w:divBdr>
        </w:div>
        <w:div w:id="414711827">
          <w:marLeft w:val="0"/>
          <w:marRight w:val="0"/>
          <w:marTop w:val="0"/>
          <w:marBottom w:val="0"/>
          <w:divBdr>
            <w:top w:val="none" w:sz="0" w:space="0" w:color="auto"/>
            <w:left w:val="none" w:sz="0" w:space="0" w:color="auto"/>
            <w:bottom w:val="none" w:sz="0" w:space="0" w:color="auto"/>
            <w:right w:val="none" w:sz="0" w:space="0" w:color="auto"/>
          </w:divBdr>
        </w:div>
        <w:div w:id="1725643793">
          <w:marLeft w:val="0"/>
          <w:marRight w:val="0"/>
          <w:marTop w:val="0"/>
          <w:marBottom w:val="0"/>
          <w:divBdr>
            <w:top w:val="none" w:sz="0" w:space="0" w:color="auto"/>
            <w:left w:val="none" w:sz="0" w:space="0" w:color="auto"/>
            <w:bottom w:val="none" w:sz="0" w:space="0" w:color="auto"/>
            <w:right w:val="none" w:sz="0" w:space="0" w:color="auto"/>
          </w:divBdr>
        </w:div>
        <w:div w:id="2049066916">
          <w:marLeft w:val="0"/>
          <w:marRight w:val="0"/>
          <w:marTop w:val="0"/>
          <w:marBottom w:val="0"/>
          <w:divBdr>
            <w:top w:val="none" w:sz="0" w:space="0" w:color="auto"/>
            <w:left w:val="none" w:sz="0" w:space="0" w:color="auto"/>
            <w:bottom w:val="none" w:sz="0" w:space="0" w:color="auto"/>
            <w:right w:val="none" w:sz="0" w:space="0" w:color="auto"/>
          </w:divBdr>
        </w:div>
        <w:div w:id="100995484">
          <w:marLeft w:val="0"/>
          <w:marRight w:val="0"/>
          <w:marTop w:val="0"/>
          <w:marBottom w:val="0"/>
          <w:divBdr>
            <w:top w:val="none" w:sz="0" w:space="0" w:color="auto"/>
            <w:left w:val="none" w:sz="0" w:space="0" w:color="auto"/>
            <w:bottom w:val="none" w:sz="0" w:space="0" w:color="auto"/>
            <w:right w:val="none" w:sz="0" w:space="0" w:color="auto"/>
          </w:divBdr>
        </w:div>
        <w:div w:id="272904515">
          <w:marLeft w:val="0"/>
          <w:marRight w:val="0"/>
          <w:marTop w:val="0"/>
          <w:marBottom w:val="0"/>
          <w:divBdr>
            <w:top w:val="none" w:sz="0" w:space="0" w:color="auto"/>
            <w:left w:val="none" w:sz="0" w:space="0" w:color="auto"/>
            <w:bottom w:val="none" w:sz="0" w:space="0" w:color="auto"/>
            <w:right w:val="none" w:sz="0" w:space="0" w:color="auto"/>
          </w:divBdr>
        </w:div>
        <w:div w:id="182380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ciclopedia-juridica.com/d/comercial/comercial.htm" TargetMode="External"/><Relationship Id="rId18" Type="http://schemas.openxmlformats.org/officeDocument/2006/relationships/hyperlink" Target="http://www.enciclopedia-juridica.com/d/derecho/derecho.htm" TargetMode="External"/><Relationship Id="rId26" Type="http://schemas.openxmlformats.org/officeDocument/2006/relationships/hyperlink" Target="http://www.enciclopedia-juridica.com/d/tribunal/tribunal.htm" TargetMode="External"/><Relationship Id="rId21" Type="http://schemas.openxmlformats.org/officeDocument/2006/relationships/hyperlink" Target="http://www.enciclopedia-juridica.com/d/raz%C3%B3n-social/raz%C3%B3n-social.htm" TargetMode="External"/><Relationship Id="rId34" Type="http://schemas.openxmlformats.org/officeDocument/2006/relationships/hyperlink" Target="http://www.enciclopedia-juridica.com/d/riesgo/riesgo.htm" TargetMode="External"/><Relationship Id="rId7" Type="http://schemas.openxmlformats.org/officeDocument/2006/relationships/hyperlink" Target="https://es.wikipedia.org/wiki/Derecho_mercantil" TargetMode="External"/><Relationship Id="rId12" Type="http://schemas.openxmlformats.org/officeDocument/2006/relationships/hyperlink" Target="http://www.enciclopedia-juridica.com/d/comerciante/comerciante.htm" TargetMode="External"/><Relationship Id="rId17" Type="http://schemas.openxmlformats.org/officeDocument/2006/relationships/hyperlink" Target="http://www.enciclopedia-juridica.com/d/comercial/comercial.htm" TargetMode="External"/><Relationship Id="rId25" Type="http://schemas.openxmlformats.org/officeDocument/2006/relationships/hyperlink" Target="http://www.enciclopedia-juridica.com/d/reclamar/reclamar.htm" TargetMode="External"/><Relationship Id="rId33" Type="http://schemas.openxmlformats.org/officeDocument/2006/relationships/hyperlink" Target="http://www.enciclopedia-juridica.com/d/nacional/nacional.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ciclopedia-juridica.com/d/regulaci%C3%B3n/regulaci%C3%B3n.htm" TargetMode="External"/><Relationship Id="rId20" Type="http://schemas.openxmlformats.org/officeDocument/2006/relationships/hyperlink" Target="http://www.enciclopedia-juridica.com/d/comercial/comercial.htm" TargetMode="External"/><Relationship Id="rId29" Type="http://schemas.openxmlformats.org/officeDocument/2006/relationships/hyperlink" Target="http://www.enciclopedia-juridica.com/d/productos/productos.htm" TargetMode="External"/><Relationship Id="rId1" Type="http://schemas.openxmlformats.org/officeDocument/2006/relationships/numbering" Target="numbering.xml"/><Relationship Id="rId6" Type="http://schemas.openxmlformats.org/officeDocument/2006/relationships/hyperlink" Target="https://es.wikipedia.org/wiki/Tienda" TargetMode="External"/><Relationship Id="rId11" Type="http://schemas.openxmlformats.org/officeDocument/2006/relationships/hyperlink" Target="http://www.enciclopedia-juridica.com/d/ejercicio/ejercicio.htm" TargetMode="External"/><Relationship Id="rId24" Type="http://schemas.openxmlformats.org/officeDocument/2006/relationships/hyperlink" Target="http://www.enciclopedia-juridica.com/d/comercial/comercial.htm" TargetMode="External"/><Relationship Id="rId32" Type="http://schemas.openxmlformats.org/officeDocument/2006/relationships/hyperlink" Target="http://www.enciclopedia-juridica.com/d/territorio/territorio.htm" TargetMode="External"/><Relationship Id="rId37" Type="http://schemas.openxmlformats.org/officeDocument/2006/relationships/fontTable" Target="fontTable.xml"/><Relationship Id="rId5" Type="http://schemas.openxmlformats.org/officeDocument/2006/relationships/hyperlink" Target="https://es.wikipedia.org/wiki/Trabajo_(econom%C3%ADa)" TargetMode="External"/><Relationship Id="rId15" Type="http://schemas.openxmlformats.org/officeDocument/2006/relationships/hyperlink" Target="http://www.enciclopedia-juridica.com/d/servicios/servicios.htm" TargetMode="External"/><Relationship Id="rId23" Type="http://schemas.openxmlformats.org/officeDocument/2006/relationships/hyperlink" Target="http://www.enciclopedia-juridica.com/d/registro/registro.htm" TargetMode="External"/><Relationship Id="rId28" Type="http://schemas.openxmlformats.org/officeDocument/2006/relationships/hyperlink" Target="http://www.enciclopedia-juridica.com/d/signos-distintivos/signos-distintivos.htm" TargetMode="External"/><Relationship Id="rId36" Type="http://schemas.openxmlformats.org/officeDocument/2006/relationships/hyperlink" Target="http://www.enciclopedia-juridica.com/d/p%C3%BAblico/p%C3%BAblico.htm" TargetMode="External"/><Relationship Id="rId10" Type="http://schemas.openxmlformats.org/officeDocument/2006/relationships/hyperlink" Target="http://www.enciclopedia-juridica.com/d/persona-f%C3%ADsica/persona-f%C3%ADsica.htm" TargetMode="External"/><Relationship Id="rId19" Type="http://schemas.openxmlformats.org/officeDocument/2006/relationships/hyperlink" Target="http://www.enciclopedia-juridica.com/d/persona-jur%C3%ADdica/persona-jur%C3%ADdica.htm" TargetMode="External"/><Relationship Id="rId31" Type="http://schemas.openxmlformats.org/officeDocument/2006/relationships/hyperlink" Target="http://www.enciclopedia-juridica.com/d/raz%C3%B3n-social/raz%C3%B3n-social.htm" TargetMode="External"/><Relationship Id="rId4" Type="http://schemas.openxmlformats.org/officeDocument/2006/relationships/webSettings" Target="webSettings.xml"/><Relationship Id="rId9" Type="http://schemas.openxmlformats.org/officeDocument/2006/relationships/hyperlink" Target="http://www.enciclopedia-juridica.com/d/empresario/empresario.htm" TargetMode="External"/><Relationship Id="rId14" Type="http://schemas.openxmlformats.org/officeDocument/2006/relationships/hyperlink" Target="http://www.enciclopedia-juridica.com/d/productos/productos.htm" TargetMode="External"/><Relationship Id="rId22" Type="http://schemas.openxmlformats.org/officeDocument/2006/relationships/hyperlink" Target="http://www.enciclopedia-juridica.com/d/oposici%C3%B3n/oposici%C3%B3n.htm" TargetMode="External"/><Relationship Id="rId27" Type="http://schemas.openxmlformats.org/officeDocument/2006/relationships/hyperlink" Target="http://www.enciclopedia-juridica.com/d/anulaci%C3%B3n/anulaci%C3%B3n.htm" TargetMode="External"/><Relationship Id="rId30" Type="http://schemas.openxmlformats.org/officeDocument/2006/relationships/hyperlink" Target="http://www.enciclopedia-juridica.com/d/servicios/servicios.htm" TargetMode="External"/><Relationship Id="rId35" Type="http://schemas.openxmlformats.org/officeDocument/2006/relationships/hyperlink" Target="http://www.enciclopedia-juridica.com/d/confusi%C3%B3n/confusi%C3%B3n.htm" TargetMode="External"/><Relationship Id="rId8" Type="http://schemas.openxmlformats.org/officeDocument/2006/relationships/hyperlink" Target="https://es.wikipedia.org/wiki/Acto_de_comercio"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1463</Words>
  <Characters>8049</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ANDREA</dc:creator>
  <cp:keywords/>
  <dc:description/>
  <cp:lastModifiedBy>FERNANDA ANDREA</cp:lastModifiedBy>
  <cp:revision>3</cp:revision>
  <dcterms:created xsi:type="dcterms:W3CDTF">2023-05-08T12:53:00Z</dcterms:created>
  <dcterms:modified xsi:type="dcterms:W3CDTF">2023-05-09T03:43:00Z</dcterms:modified>
</cp:coreProperties>
</file>