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276E" w:rsidRDefault="00A90DD1" w:rsidP="004A276E">
      <w:pPr>
        <w:tabs>
          <w:tab w:val="left" w:pos="4928"/>
        </w:tabs>
        <w:spacing w:before="80"/>
        <w:rPr>
          <w:sz w:val="24"/>
        </w:rPr>
      </w:pPr>
      <w:r>
        <w:rPr>
          <w:rFonts w:ascii="Arial" w:hAnsi="Arial"/>
          <w:b/>
          <w:color w:val="1B4586"/>
          <w:sz w:val="24"/>
        </w:rPr>
        <w:t>Estudiante:</w:t>
      </w:r>
      <w:r w:rsidR="004A276E">
        <w:rPr>
          <w:rFonts w:ascii="Arial" w:hAnsi="Arial"/>
          <w:b/>
          <w:color w:val="1B4586"/>
          <w:sz w:val="24"/>
        </w:rPr>
        <w:t xml:space="preserve"> </w:t>
      </w:r>
      <w:r w:rsidR="004A276E">
        <w:rPr>
          <w:sz w:val="24"/>
        </w:rPr>
        <w:t xml:space="preserve">David Manuel Hernández Juárez </w:t>
      </w:r>
      <w:r w:rsidR="00F931F3">
        <w:rPr>
          <w:sz w:val="24"/>
        </w:rPr>
        <w:t xml:space="preserve">  </w:t>
      </w:r>
      <w:r>
        <w:rPr>
          <w:rFonts w:ascii="Arial" w:hAnsi="Arial"/>
          <w:b/>
          <w:color w:val="1B4586"/>
          <w:sz w:val="24"/>
        </w:rPr>
        <w:t xml:space="preserve">Materia: </w:t>
      </w:r>
      <w:r w:rsidR="00F931F3">
        <w:rPr>
          <w:rFonts w:ascii="Arial" w:hAnsi="Arial"/>
          <w:sz w:val="24"/>
        </w:rPr>
        <w:t>Derecho Corporativo</w:t>
      </w:r>
    </w:p>
    <w:p w:rsidR="00474FEA" w:rsidRDefault="00A90DD1" w:rsidP="004A276E">
      <w:pPr>
        <w:tabs>
          <w:tab w:val="left" w:pos="4928"/>
        </w:tabs>
        <w:spacing w:before="80"/>
        <w:rPr>
          <w:sz w:val="24"/>
        </w:rPr>
      </w:pPr>
      <w:r>
        <w:rPr>
          <w:rFonts w:ascii="Arial"/>
          <w:b/>
          <w:color w:val="1B4586"/>
          <w:sz w:val="24"/>
        </w:rPr>
        <w:t xml:space="preserve">Semestre y Grupo: </w:t>
      </w:r>
      <w:r>
        <w:rPr>
          <w:sz w:val="24"/>
        </w:rPr>
        <w:t>2-A</w:t>
      </w:r>
      <w:proofErr w:type="gramStart"/>
      <w:r>
        <w:rPr>
          <w:sz w:val="24"/>
        </w:rPr>
        <w:tab/>
      </w:r>
      <w:r w:rsidR="00F931F3">
        <w:rPr>
          <w:sz w:val="24"/>
        </w:rPr>
        <w:t xml:space="preserve"> </w:t>
      </w:r>
      <w:r w:rsidR="004A276E">
        <w:rPr>
          <w:sz w:val="24"/>
        </w:rPr>
        <w:t xml:space="preserve"> </w:t>
      </w:r>
      <w:r>
        <w:rPr>
          <w:rFonts w:ascii="Arial"/>
          <w:b/>
          <w:color w:val="1B4586"/>
          <w:sz w:val="24"/>
        </w:rPr>
        <w:t>Fecha</w:t>
      </w:r>
      <w:proofErr w:type="gramEnd"/>
      <w:r>
        <w:rPr>
          <w:rFonts w:ascii="Arial"/>
          <w:b/>
          <w:color w:val="1B4586"/>
          <w:sz w:val="24"/>
        </w:rPr>
        <w:t xml:space="preserve"> de entrega: </w:t>
      </w:r>
      <w:r w:rsidR="00F931F3">
        <w:rPr>
          <w:sz w:val="24"/>
        </w:rPr>
        <w:t>22/06</w:t>
      </w:r>
      <w:r>
        <w:rPr>
          <w:sz w:val="24"/>
        </w:rPr>
        <w:t>/2023</w:t>
      </w:r>
    </w:p>
    <w:p w:rsidR="00474FEA" w:rsidRDefault="00A90DD1" w:rsidP="004A276E">
      <w:pPr>
        <w:tabs>
          <w:tab w:val="left" w:pos="4955"/>
        </w:tabs>
        <w:spacing w:before="138"/>
        <w:ind w:left="100" w:hanging="100"/>
        <w:rPr>
          <w:sz w:val="24"/>
        </w:rPr>
      </w:pPr>
      <w:r>
        <w:rPr>
          <w:rFonts w:ascii="Arial"/>
          <w:b/>
          <w:color w:val="1B4586"/>
          <w:sz w:val="24"/>
        </w:rPr>
        <w:t xml:space="preserve">Maestro: </w:t>
      </w:r>
      <w:r w:rsidR="00D92DFF">
        <w:rPr>
          <w:sz w:val="24"/>
        </w:rPr>
        <w:t>Alberto Amor</w:t>
      </w:r>
      <w:bookmarkStart w:id="0" w:name="_GoBack"/>
      <w:bookmarkEnd w:id="0"/>
      <w:r w:rsidR="00F931F3">
        <w:rPr>
          <w:sz w:val="24"/>
        </w:rPr>
        <w:t xml:space="preserve">.             </w:t>
      </w:r>
      <w:r w:rsidR="004A276E">
        <w:rPr>
          <w:rFonts w:ascii="Arial"/>
          <w:b/>
          <w:color w:val="1B4586"/>
          <w:sz w:val="24"/>
        </w:rPr>
        <w:t xml:space="preserve">Actividad </w:t>
      </w:r>
      <w:r w:rsidR="00F931F3">
        <w:rPr>
          <w:rFonts w:ascii="Arial"/>
          <w:b/>
          <w:color w:val="1B4586"/>
          <w:sz w:val="24"/>
        </w:rPr>
        <w:t>Final</w:t>
      </w:r>
      <w:r>
        <w:rPr>
          <w:rFonts w:ascii="Arial"/>
          <w:b/>
          <w:color w:val="1B4586"/>
          <w:sz w:val="24"/>
        </w:rPr>
        <w:t xml:space="preserve">: </w:t>
      </w:r>
      <w:r w:rsidR="00F931F3">
        <w:rPr>
          <w:sz w:val="24"/>
        </w:rPr>
        <w:t>Mandato</w:t>
      </w:r>
    </w:p>
    <w:p w:rsidR="007444E6" w:rsidRDefault="007444E6">
      <w:pPr>
        <w:pStyle w:val="Ttulo1"/>
      </w:pPr>
    </w:p>
    <w:p w:rsidR="00474FEA" w:rsidRDefault="004A276E">
      <w:pPr>
        <w:pStyle w:val="Textoindependiente"/>
        <w:spacing w:line="360" w:lineRule="auto"/>
        <w:ind w:left="100" w:right="116"/>
        <w:jc w:val="both"/>
      </w:pPr>
      <w:r>
        <w:t>Gracias a esta actividad</w:t>
      </w:r>
      <w:r w:rsidR="00F931F3">
        <w:t xml:space="preserve"> pude observar lo útil que puede ser un mandato, ya que c</w:t>
      </w:r>
      <w:r w:rsidR="00F931F3" w:rsidRPr="00F931F3">
        <w:t>on este documento designas a una persona para que pueda representarte y realizar trámites administrativos y legales en tu nombre, tales como comprar, vender, escriturar o administrar propiedades, retirar dinero y manejar cuentas bancarias, entre otros asuntos de carácter familiar.</w:t>
      </w:r>
    </w:p>
    <w:p w:rsidR="007444E6" w:rsidRDefault="007444E6">
      <w:pPr>
        <w:pStyle w:val="Textoindependiente"/>
        <w:spacing w:line="360" w:lineRule="auto"/>
        <w:ind w:left="100" w:right="116"/>
        <w:jc w:val="both"/>
      </w:pPr>
    </w:p>
    <w:p w:rsidR="00F931F3" w:rsidRDefault="00F931F3">
      <w:pPr>
        <w:pStyle w:val="Textoindependiente"/>
        <w:spacing w:line="360" w:lineRule="auto"/>
        <w:ind w:left="100" w:right="116"/>
        <w:jc w:val="both"/>
      </w:pPr>
      <w:r>
        <w:t xml:space="preserve">En este caso, el documento que usamos como base es un Mandato para actos de dominio </w:t>
      </w:r>
      <w:r w:rsidR="00B144AE">
        <w:t xml:space="preserve">entre un H. Ayuntamiento y su respectivo Estado </w:t>
      </w:r>
      <w:r>
        <w:t xml:space="preserve">donde nos encontramos </w:t>
      </w:r>
      <w:r w:rsidR="00B144AE">
        <w:t xml:space="preserve">los antecedentes del caso, un preámbulo de la situación actual y después </w:t>
      </w:r>
      <w:r>
        <w:t xml:space="preserve">diecisiete </w:t>
      </w:r>
      <w:r w:rsidR="00B144AE">
        <w:t>clausulas las cuales están delimitando los puntos clave de la relación entre ambas partes.</w:t>
      </w:r>
    </w:p>
    <w:p w:rsidR="007444E6" w:rsidRDefault="007444E6">
      <w:pPr>
        <w:pStyle w:val="Textoindependiente"/>
        <w:spacing w:line="360" w:lineRule="auto"/>
        <w:ind w:left="100" w:right="116"/>
        <w:jc w:val="both"/>
      </w:pPr>
    </w:p>
    <w:p w:rsidR="00B144AE" w:rsidRDefault="00B144AE">
      <w:pPr>
        <w:pStyle w:val="Textoindependiente"/>
        <w:spacing w:line="360" w:lineRule="auto"/>
        <w:ind w:left="100" w:right="116"/>
        <w:jc w:val="both"/>
      </w:pPr>
      <w:r>
        <w:t>En la primer clausula se nos indican los términos definidos, a quiénes se refieren cuando se mencionan las partes a lo largo del documento y los conceptos que se emplearán en el mismo.</w:t>
      </w:r>
    </w:p>
    <w:p w:rsidR="007444E6" w:rsidRDefault="007444E6">
      <w:pPr>
        <w:pStyle w:val="Textoindependiente"/>
        <w:spacing w:line="360" w:lineRule="auto"/>
        <w:ind w:left="100" w:right="116"/>
        <w:jc w:val="both"/>
      </w:pPr>
    </w:p>
    <w:p w:rsidR="00B144AE" w:rsidRDefault="00B144AE">
      <w:pPr>
        <w:pStyle w:val="Textoindependiente"/>
        <w:spacing w:line="360" w:lineRule="auto"/>
        <w:ind w:left="100" w:right="116"/>
        <w:jc w:val="both"/>
      </w:pPr>
      <w:r>
        <w:t>La segunda clausula menciona cuál es el objeto, otorgamiento del mandato, aceptación del mismo, de instrucción irrevocable, de carácter gratuito y características esenciales del crédito. Ya que se busca que el Estado pagué la mayor parte de una deuda que a través de un crédito adquirió el municipio</w:t>
      </w:r>
      <w:r w:rsidR="007444E6">
        <w:t>.</w:t>
      </w:r>
    </w:p>
    <w:p w:rsidR="007444E6" w:rsidRDefault="007444E6">
      <w:pPr>
        <w:pStyle w:val="Textoindependiente"/>
        <w:spacing w:line="360" w:lineRule="auto"/>
        <w:ind w:left="100" w:right="116"/>
        <w:jc w:val="both"/>
      </w:pPr>
    </w:p>
    <w:p w:rsidR="007444E6" w:rsidRDefault="007444E6">
      <w:pPr>
        <w:pStyle w:val="Textoindependiente"/>
        <w:spacing w:line="360" w:lineRule="auto"/>
        <w:ind w:left="100" w:right="116"/>
        <w:jc w:val="both"/>
      </w:pPr>
      <w:r>
        <w:t>La tercera habla de la irrevocabilidad, y la cuarta sobre el procedimiento de pago donde el mandatario pagará de forma directa al beneficiario en nombre y por cuenta del mandante</w:t>
      </w:r>
    </w:p>
    <w:p w:rsidR="007444E6" w:rsidRDefault="007444E6">
      <w:pPr>
        <w:pStyle w:val="Textoindependiente"/>
        <w:spacing w:line="360" w:lineRule="auto"/>
        <w:ind w:left="100" w:right="116"/>
        <w:jc w:val="both"/>
      </w:pPr>
    </w:p>
    <w:p w:rsidR="007444E6" w:rsidRDefault="007444E6">
      <w:pPr>
        <w:pStyle w:val="Textoindependiente"/>
        <w:spacing w:line="360" w:lineRule="auto"/>
        <w:ind w:left="100" w:right="116"/>
        <w:jc w:val="both"/>
      </w:pPr>
      <w:r>
        <w:t>En la sexta habla sobre los efectos del mandato y la siguiente sobre la vigencia del mandato la cual su fecha de formalización la pondrá en vigor.</w:t>
      </w:r>
    </w:p>
    <w:p w:rsidR="007444E6" w:rsidRDefault="007444E6">
      <w:pPr>
        <w:pStyle w:val="Textoindependiente"/>
        <w:spacing w:line="360" w:lineRule="auto"/>
        <w:ind w:left="100" w:right="116"/>
        <w:jc w:val="both"/>
      </w:pPr>
      <w:r>
        <w:t>Justamente es la décima la que nos expone la formalidad del mandato, cumpliendo con las leyes del código civil del respectivo Estado.</w:t>
      </w:r>
    </w:p>
    <w:p w:rsidR="00474FEA" w:rsidRDefault="00474FEA">
      <w:pPr>
        <w:pStyle w:val="Textoindependiente"/>
        <w:rPr>
          <w:sz w:val="36"/>
        </w:rPr>
      </w:pPr>
    </w:p>
    <w:p w:rsidR="00474FEA" w:rsidRDefault="00F931F3">
      <w:pPr>
        <w:pStyle w:val="Ttulo1"/>
      </w:pPr>
      <w:r>
        <w:rPr>
          <w:color w:val="1B4586"/>
        </w:rPr>
        <w:t>Fuentes</w:t>
      </w:r>
    </w:p>
    <w:p w:rsidR="00474FEA" w:rsidRDefault="00F931F3" w:rsidP="00F931F3">
      <w:pPr>
        <w:pStyle w:val="Textoindependiente"/>
        <w:spacing w:before="138" w:line="360" w:lineRule="auto"/>
        <w:ind w:left="100" w:right="114"/>
        <w:jc w:val="both"/>
      </w:pPr>
      <w:r w:rsidRPr="00F931F3">
        <w:rPr>
          <w:color w:val="0E1111"/>
        </w:rPr>
        <w:t>http://monteescobedo.gob.mx/transparencia/archivos/1613420761.pdf</w:t>
      </w:r>
    </w:p>
    <w:sectPr w:rsidR="00474FEA">
      <w:type w:val="continuous"/>
      <w:pgSz w:w="11920" w:h="16840"/>
      <w:pgMar w:top="1360" w:right="134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7849" w:rsidRDefault="00A47849" w:rsidP="00F931F3">
      <w:r>
        <w:separator/>
      </w:r>
    </w:p>
  </w:endnote>
  <w:endnote w:type="continuationSeparator" w:id="0">
    <w:p w:rsidR="00A47849" w:rsidRDefault="00A47849" w:rsidP="00F931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7849" w:rsidRDefault="00A47849" w:rsidP="00F931F3">
      <w:r>
        <w:separator/>
      </w:r>
    </w:p>
  </w:footnote>
  <w:footnote w:type="continuationSeparator" w:id="0">
    <w:p w:rsidR="00A47849" w:rsidRDefault="00A47849" w:rsidP="00F931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474FEA"/>
    <w:rsid w:val="00474FEA"/>
    <w:rsid w:val="004A276E"/>
    <w:rsid w:val="007444E6"/>
    <w:rsid w:val="00A47849"/>
    <w:rsid w:val="00A90DD1"/>
    <w:rsid w:val="00B144AE"/>
    <w:rsid w:val="00D92DFF"/>
    <w:rsid w:val="00F931F3"/>
    <w:rsid w:val="00FB7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DF1D85"/>
  <w15:docId w15:val="{6E493C3A-D7C5-4C38-936B-253BB6B3E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1"/>
    <w:qFormat/>
    <w:pPr>
      <w:ind w:left="100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F931F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931F3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F931F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931F3"/>
    <w:rPr>
      <w:rFonts w:ascii="Arial MT" w:eastAsia="Arial MT" w:hAnsi="Arial MT" w:cs="Arial MT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293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Actividad 5</vt:lpstr>
    </vt:vector>
  </TitlesOfParts>
  <Company>Microsoft</Company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Actividad 5</dc:title>
  <cp:lastModifiedBy>Microsoft</cp:lastModifiedBy>
  <cp:revision>4</cp:revision>
  <dcterms:created xsi:type="dcterms:W3CDTF">2023-03-14T17:33:00Z</dcterms:created>
  <dcterms:modified xsi:type="dcterms:W3CDTF">2023-06-23T06:03:00Z</dcterms:modified>
</cp:coreProperties>
</file>