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569" w:rsidRDefault="00207569" w:rsidP="00207569">
      <w:pPr>
        <w:tabs>
          <w:tab w:val="left" w:pos="4928"/>
        </w:tabs>
        <w:spacing w:before="80"/>
        <w:rPr>
          <w:rFonts w:ascii="Arial" w:hAnsi="Arial" w:cs="Arial"/>
          <w:sz w:val="24"/>
        </w:rPr>
      </w:pPr>
      <w:r w:rsidRPr="00207569">
        <w:rPr>
          <w:rFonts w:ascii="Arial" w:hAnsi="Arial" w:cs="Arial"/>
          <w:b/>
          <w:color w:val="1B4586"/>
          <w:sz w:val="24"/>
        </w:rPr>
        <w:t xml:space="preserve">Estudiante: </w:t>
      </w:r>
      <w:r w:rsidRPr="00207569">
        <w:rPr>
          <w:rFonts w:ascii="Arial" w:hAnsi="Arial" w:cs="Arial"/>
          <w:sz w:val="24"/>
        </w:rPr>
        <w:t xml:space="preserve">David Manuel Hernández Juárez </w:t>
      </w:r>
      <w:r w:rsidRPr="00207569">
        <w:rPr>
          <w:rFonts w:ascii="Arial" w:hAnsi="Arial" w:cs="Arial"/>
          <w:b/>
          <w:color w:val="1B4586"/>
          <w:sz w:val="24"/>
        </w:rPr>
        <w:t xml:space="preserve">Materia: </w:t>
      </w:r>
      <w:r w:rsidRPr="00207569">
        <w:rPr>
          <w:rFonts w:ascii="Arial" w:hAnsi="Arial" w:cs="Arial"/>
          <w:sz w:val="24"/>
        </w:rPr>
        <w:t>Fundamentos de</w:t>
      </w:r>
      <w:r w:rsidRPr="00207569">
        <w:rPr>
          <w:rFonts w:ascii="Arial" w:hAnsi="Arial" w:cs="Arial"/>
          <w:b/>
          <w:sz w:val="24"/>
        </w:rPr>
        <w:t xml:space="preserve"> </w:t>
      </w:r>
      <w:r w:rsidRPr="00207569">
        <w:rPr>
          <w:rFonts w:ascii="Arial" w:hAnsi="Arial" w:cs="Arial"/>
          <w:sz w:val="24"/>
        </w:rPr>
        <w:t>Alta dirección</w:t>
      </w:r>
    </w:p>
    <w:p w:rsidR="00207569" w:rsidRPr="00207569" w:rsidRDefault="00207569" w:rsidP="00207569">
      <w:pPr>
        <w:tabs>
          <w:tab w:val="left" w:pos="4928"/>
        </w:tabs>
        <w:spacing w:before="80"/>
        <w:rPr>
          <w:rFonts w:ascii="Arial" w:hAnsi="Arial" w:cs="Arial"/>
          <w:sz w:val="24"/>
        </w:rPr>
      </w:pPr>
      <w:r w:rsidRPr="00207569">
        <w:rPr>
          <w:rFonts w:ascii="Arial" w:hAnsi="Arial" w:cs="Arial"/>
          <w:b/>
          <w:color w:val="1B4586"/>
          <w:sz w:val="24"/>
        </w:rPr>
        <w:t xml:space="preserve">Semestre y Grupo: </w:t>
      </w:r>
      <w:r w:rsidRPr="00207569">
        <w:rPr>
          <w:rFonts w:ascii="Arial" w:hAnsi="Arial" w:cs="Arial"/>
          <w:sz w:val="24"/>
        </w:rPr>
        <w:t>2-A</w:t>
      </w:r>
      <w:r w:rsidRPr="00207569">
        <w:rPr>
          <w:rFonts w:ascii="Arial" w:hAnsi="Arial" w:cs="Arial"/>
          <w:sz w:val="24"/>
        </w:rPr>
        <w:tab/>
      </w:r>
      <w:r w:rsidR="00A25E35">
        <w:rPr>
          <w:rFonts w:ascii="Arial" w:hAnsi="Arial" w:cs="Arial"/>
          <w:sz w:val="24"/>
        </w:rPr>
        <w:t xml:space="preserve"> </w:t>
      </w:r>
      <w:r w:rsidRPr="00207569">
        <w:rPr>
          <w:rFonts w:ascii="Arial" w:hAnsi="Arial" w:cs="Arial"/>
          <w:b/>
          <w:color w:val="1B4586"/>
          <w:sz w:val="24"/>
        </w:rPr>
        <w:t xml:space="preserve">Fecha de entrega: </w:t>
      </w:r>
      <w:r w:rsidR="002C68C2">
        <w:rPr>
          <w:rFonts w:ascii="Arial" w:hAnsi="Arial" w:cs="Arial"/>
          <w:sz w:val="24"/>
        </w:rPr>
        <w:t>17</w:t>
      </w:r>
      <w:r>
        <w:rPr>
          <w:rFonts w:ascii="Arial" w:hAnsi="Arial" w:cs="Arial"/>
          <w:sz w:val="24"/>
        </w:rPr>
        <w:t>/04</w:t>
      </w:r>
      <w:r w:rsidRPr="00207569">
        <w:rPr>
          <w:rFonts w:ascii="Arial" w:hAnsi="Arial" w:cs="Arial"/>
          <w:sz w:val="24"/>
        </w:rPr>
        <w:t>/2023</w:t>
      </w:r>
    </w:p>
    <w:p w:rsidR="00207569" w:rsidRPr="00207569" w:rsidRDefault="00207569" w:rsidP="00207569">
      <w:pPr>
        <w:tabs>
          <w:tab w:val="left" w:pos="4955"/>
        </w:tabs>
        <w:spacing w:before="138"/>
        <w:ind w:left="100" w:hanging="100"/>
        <w:rPr>
          <w:rFonts w:ascii="Arial" w:hAnsi="Arial" w:cs="Arial"/>
          <w:sz w:val="24"/>
        </w:rPr>
      </w:pPr>
      <w:r w:rsidRPr="00207569">
        <w:rPr>
          <w:rFonts w:ascii="Arial" w:hAnsi="Arial" w:cs="Arial"/>
          <w:b/>
          <w:color w:val="1B4586"/>
          <w:sz w:val="24"/>
        </w:rPr>
        <w:t xml:space="preserve">Maestro: </w:t>
      </w:r>
      <w:r w:rsidRPr="00207569">
        <w:rPr>
          <w:rFonts w:ascii="Arial" w:hAnsi="Arial" w:cs="Arial"/>
          <w:sz w:val="24"/>
        </w:rPr>
        <w:t xml:space="preserve">Alejandro Cervantes Iturbide  </w:t>
      </w:r>
      <w:r>
        <w:rPr>
          <w:rFonts w:ascii="Arial" w:hAnsi="Arial" w:cs="Arial"/>
          <w:sz w:val="24"/>
        </w:rPr>
        <w:t xml:space="preserve">          </w:t>
      </w:r>
      <w:r w:rsidR="00A25E35">
        <w:rPr>
          <w:rFonts w:ascii="Arial" w:hAnsi="Arial" w:cs="Arial"/>
          <w:sz w:val="24"/>
        </w:rPr>
        <w:t xml:space="preserve"> </w:t>
      </w:r>
      <w:proofErr w:type="gramStart"/>
      <w:r w:rsidR="002C68C2">
        <w:rPr>
          <w:rFonts w:ascii="Arial" w:hAnsi="Arial" w:cs="Arial"/>
          <w:b/>
          <w:color w:val="1B4586"/>
          <w:sz w:val="24"/>
        </w:rPr>
        <w:t xml:space="preserve">Actividad </w:t>
      </w:r>
      <w:r w:rsidRPr="00207569">
        <w:rPr>
          <w:rFonts w:ascii="Arial" w:hAnsi="Arial" w:cs="Arial"/>
          <w:b/>
          <w:color w:val="1B4586"/>
          <w:sz w:val="24"/>
        </w:rPr>
        <w:t>:</w:t>
      </w:r>
      <w:proofErr w:type="gramEnd"/>
      <w:r w:rsidRPr="00207569">
        <w:rPr>
          <w:rFonts w:ascii="Arial" w:hAnsi="Arial" w:cs="Arial"/>
          <w:b/>
          <w:color w:val="1B4586"/>
          <w:sz w:val="24"/>
        </w:rPr>
        <w:t xml:space="preserve"> </w:t>
      </w:r>
      <w:r>
        <w:rPr>
          <w:rFonts w:ascii="Arial" w:hAnsi="Arial" w:cs="Arial"/>
          <w:sz w:val="24"/>
        </w:rPr>
        <w:t>FISH</w:t>
      </w:r>
      <w:r w:rsidR="002C68C2">
        <w:rPr>
          <w:rFonts w:ascii="Arial" w:hAnsi="Arial" w:cs="Arial"/>
          <w:sz w:val="24"/>
        </w:rPr>
        <w:t xml:space="preserve"> DOS</w:t>
      </w:r>
    </w:p>
    <w:p w:rsidR="00207569" w:rsidRPr="00207569" w:rsidRDefault="00207569" w:rsidP="00207569">
      <w:pPr>
        <w:pStyle w:val="Textoindependiente"/>
        <w:rPr>
          <w:rFonts w:ascii="Arial" w:hAnsi="Arial" w:cs="Arial"/>
          <w:sz w:val="26"/>
        </w:rPr>
      </w:pPr>
    </w:p>
    <w:p w:rsidR="00207569" w:rsidRPr="00207569" w:rsidRDefault="00207569" w:rsidP="00207569">
      <w:pPr>
        <w:pStyle w:val="Textoindependiente"/>
        <w:spacing w:before="11"/>
        <w:rPr>
          <w:rFonts w:ascii="Arial" w:hAnsi="Arial" w:cs="Arial"/>
          <w:sz w:val="21"/>
        </w:rPr>
      </w:pPr>
    </w:p>
    <w:p w:rsidR="00207569" w:rsidRPr="00207569" w:rsidRDefault="002C68C2" w:rsidP="00207569">
      <w:pPr>
        <w:pStyle w:val="Ttulo1"/>
      </w:pPr>
      <w:r>
        <w:rPr>
          <w:color w:val="1B4586"/>
        </w:rPr>
        <w:t>PALABRAS CLAVES</w:t>
      </w:r>
      <w:r w:rsidR="00A25E35">
        <w:rPr>
          <w:color w:val="1B4586"/>
        </w:rPr>
        <w:t xml:space="preserve"> </w:t>
      </w:r>
    </w:p>
    <w:p w:rsidR="00207569" w:rsidRDefault="002C68C2" w:rsidP="00207569">
      <w:pPr>
        <w:pStyle w:val="Textoindependiente"/>
        <w:spacing w:line="360" w:lineRule="auto"/>
        <w:ind w:left="100" w:right="116"/>
        <w:jc w:val="both"/>
        <w:rPr>
          <w:rFonts w:ascii="Arial" w:hAnsi="Arial" w:cs="Arial"/>
        </w:rPr>
      </w:pPr>
      <w:r>
        <w:rPr>
          <w:rFonts w:ascii="Arial" w:hAnsi="Arial" w:cs="Arial"/>
        </w:rPr>
        <w:t>“Aunque no puedas escoger el trabajo, siempre puedes elegir cómo lo harás”</w:t>
      </w:r>
    </w:p>
    <w:p w:rsidR="002C68C2" w:rsidRDefault="002C68C2" w:rsidP="00207569">
      <w:pPr>
        <w:pStyle w:val="Textoindependiente"/>
        <w:spacing w:line="360" w:lineRule="auto"/>
        <w:ind w:left="100" w:right="116"/>
        <w:jc w:val="both"/>
        <w:rPr>
          <w:rFonts w:ascii="Arial" w:hAnsi="Arial" w:cs="Arial"/>
        </w:rPr>
      </w:pPr>
      <w:r>
        <w:rPr>
          <w:rFonts w:ascii="Arial" w:hAnsi="Arial" w:cs="Arial"/>
        </w:rPr>
        <w:t>“Tú eliges cada día la actitud que vas a tener en el trabajo”</w:t>
      </w:r>
    </w:p>
    <w:p w:rsidR="002C68C2" w:rsidRPr="00207569" w:rsidRDefault="002C68C2" w:rsidP="00207569">
      <w:pPr>
        <w:pStyle w:val="Textoindependiente"/>
        <w:spacing w:line="360" w:lineRule="auto"/>
        <w:ind w:left="100" w:right="116"/>
        <w:jc w:val="both"/>
        <w:rPr>
          <w:rFonts w:ascii="Arial" w:hAnsi="Arial" w:cs="Arial"/>
        </w:rPr>
      </w:pPr>
      <w:r>
        <w:rPr>
          <w:rFonts w:ascii="Arial" w:hAnsi="Arial" w:cs="Arial"/>
        </w:rPr>
        <w:t>“Coraje de cambiar”</w:t>
      </w:r>
    </w:p>
    <w:p w:rsidR="00207569" w:rsidRPr="00207569" w:rsidRDefault="00207569" w:rsidP="00207569">
      <w:pPr>
        <w:pStyle w:val="Textoindependiente"/>
        <w:rPr>
          <w:rFonts w:ascii="Arial" w:hAnsi="Arial" w:cs="Arial"/>
          <w:sz w:val="36"/>
        </w:rPr>
      </w:pPr>
    </w:p>
    <w:p w:rsidR="00207569" w:rsidRPr="00207569" w:rsidRDefault="002C68C2" w:rsidP="00207569">
      <w:pPr>
        <w:pStyle w:val="Ttulo1"/>
      </w:pPr>
      <w:r>
        <w:rPr>
          <w:color w:val="1B4586"/>
        </w:rPr>
        <w:t>SÍNTESIS</w:t>
      </w:r>
    </w:p>
    <w:p w:rsidR="00207569" w:rsidRPr="00207569" w:rsidRDefault="002C68C2" w:rsidP="00207569">
      <w:pPr>
        <w:pStyle w:val="Textoindependiente"/>
        <w:spacing w:before="138" w:line="360" w:lineRule="auto"/>
        <w:ind w:left="100" w:right="117"/>
        <w:jc w:val="both"/>
        <w:rPr>
          <w:rFonts w:ascii="Arial" w:hAnsi="Arial" w:cs="Arial"/>
        </w:rPr>
      </w:pPr>
      <w:r>
        <w:rPr>
          <w:rFonts w:ascii="Arial" w:hAnsi="Arial" w:cs="Arial"/>
        </w:rPr>
        <w:t>En estas páginas se nos recibe marcando la importancia de que hagamos lo que hagamos, lo iniciáramos con toda la actitud positiva hasta concluir la actividad, pero para esto debemos de tener el coraje de cambiar ya que lidera</w:t>
      </w:r>
      <w:r w:rsidR="00D359EC">
        <w:rPr>
          <w:rFonts w:ascii="Arial" w:hAnsi="Arial" w:cs="Arial"/>
        </w:rPr>
        <w:t xml:space="preserve">r un cambio no es nada sencillo. A través de nuestra protagonista formamos parte de un proceso de búsqueda donde podemos observar los pasos de cómo escoger nuestra actitud y cómo aplicar esto en un ambiente laboral para </w:t>
      </w:r>
      <w:proofErr w:type="spellStart"/>
      <w:r w:rsidR="00D359EC">
        <w:rPr>
          <w:rFonts w:ascii="Arial" w:hAnsi="Arial" w:cs="Arial"/>
        </w:rPr>
        <w:t>eficientizar</w:t>
      </w:r>
      <w:proofErr w:type="spellEnd"/>
      <w:r w:rsidR="00D359EC">
        <w:rPr>
          <w:rFonts w:ascii="Arial" w:hAnsi="Arial" w:cs="Arial"/>
        </w:rPr>
        <w:t xml:space="preserve"> el trabajo de los empleados a través de un clima laboral más sólido y unido combinado con algo de humor y determinación.</w:t>
      </w:r>
      <w:bookmarkStart w:id="0" w:name="_GoBack"/>
      <w:bookmarkEnd w:id="0"/>
    </w:p>
    <w:p w:rsidR="00207569" w:rsidRPr="00207569" w:rsidRDefault="00207569" w:rsidP="00207569">
      <w:pPr>
        <w:pStyle w:val="Textoindependiente"/>
        <w:rPr>
          <w:rFonts w:ascii="Arial" w:hAnsi="Arial" w:cs="Arial"/>
          <w:sz w:val="36"/>
        </w:rPr>
      </w:pPr>
    </w:p>
    <w:p w:rsidR="00207569" w:rsidRPr="00207569" w:rsidRDefault="002C68C2" w:rsidP="00207569">
      <w:pPr>
        <w:pStyle w:val="Ttulo1"/>
      </w:pPr>
      <w:r>
        <w:rPr>
          <w:color w:val="1B4586"/>
        </w:rPr>
        <w:t>COMENTARIO PERSONAL</w:t>
      </w:r>
    </w:p>
    <w:p w:rsidR="00207569" w:rsidRDefault="00D359EC" w:rsidP="00207569">
      <w:pPr>
        <w:pStyle w:val="Textoindependiente"/>
        <w:spacing w:before="138" w:line="360" w:lineRule="auto"/>
        <w:ind w:left="100" w:right="114"/>
        <w:jc w:val="both"/>
        <w:rPr>
          <w:rFonts w:ascii="Arial" w:hAnsi="Arial" w:cs="Arial"/>
          <w:color w:val="0E1111"/>
        </w:rPr>
      </w:pPr>
      <w:r>
        <w:rPr>
          <w:rFonts w:ascii="Arial" w:hAnsi="Arial" w:cs="Arial"/>
          <w:color w:val="0E1111"/>
        </w:rPr>
        <w:t>El fragmento de la lectura me pareció inspiradora, una continuidad a los temas abordados en clases y en las actividades anteriores que se interrelacionan. Me gusta el hecho de cómo se hace hincapié en que en el mundo laboral no podremos controlar nuestro trabajo o a las personas con quienes estaremos, pero sí a nuestra actitud.</w:t>
      </w:r>
    </w:p>
    <w:p w:rsidR="00D359EC" w:rsidRPr="00207569" w:rsidRDefault="00D359EC" w:rsidP="00207569">
      <w:pPr>
        <w:pStyle w:val="Textoindependiente"/>
        <w:spacing w:before="138" w:line="360" w:lineRule="auto"/>
        <w:ind w:left="100" w:right="114"/>
        <w:jc w:val="both"/>
        <w:rPr>
          <w:rFonts w:ascii="Arial" w:hAnsi="Arial" w:cs="Arial"/>
        </w:rPr>
      </w:pPr>
      <w:r>
        <w:rPr>
          <w:rFonts w:ascii="Arial" w:hAnsi="Arial" w:cs="Arial"/>
          <w:color w:val="0E1111"/>
        </w:rPr>
        <w:t>Me gustó mucho la parte en la que se enlistan los pasos para cómo mejorar tu actitud porque así, de un caso de un libro podremos extrapolarlo a la vida cotidiana y ponerlo en práctica</w:t>
      </w:r>
    </w:p>
    <w:p w:rsidR="00F05AC8" w:rsidRPr="00207569" w:rsidRDefault="00F05AC8">
      <w:pPr>
        <w:rPr>
          <w:rFonts w:ascii="Arial" w:hAnsi="Arial" w:cs="Arial"/>
        </w:rPr>
      </w:pPr>
    </w:p>
    <w:sectPr w:rsidR="00F05AC8" w:rsidRPr="00207569" w:rsidSect="00207569">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69"/>
    <w:rsid w:val="00207569"/>
    <w:rsid w:val="002C68C2"/>
    <w:rsid w:val="00556B84"/>
    <w:rsid w:val="00A25E35"/>
    <w:rsid w:val="00D359EC"/>
    <w:rsid w:val="00F05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F333"/>
  <w15:chartTrackingRefBased/>
  <w15:docId w15:val="{54D38324-2CBD-4473-9899-FA6FD96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7569"/>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207569"/>
    <w:pPr>
      <w:ind w:left="10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07569"/>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207569"/>
    <w:rPr>
      <w:sz w:val="24"/>
      <w:szCs w:val="24"/>
    </w:rPr>
  </w:style>
  <w:style w:type="character" w:customStyle="1" w:styleId="TextoindependienteCar">
    <w:name w:val="Texto independiente Car"/>
    <w:basedOn w:val="Fuentedeprrafopredeter"/>
    <w:link w:val="Textoindependiente"/>
    <w:uiPriority w:val="1"/>
    <w:rsid w:val="00207569"/>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231</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2023-04-13T23:53:00Z</dcterms:created>
  <dcterms:modified xsi:type="dcterms:W3CDTF">2023-04-18T05:54:00Z</dcterms:modified>
</cp:coreProperties>
</file>