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0AEB" w14:textId="77777777" w:rsidR="004D78D4" w:rsidRDefault="004D78D4" w:rsidP="004D78D4">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t>Alumna:</w:t>
      </w:r>
      <w:r>
        <w:rPr>
          <w:rFonts w:ascii="Arial" w:hAnsi="Arial" w:cs="Arial"/>
          <w:color w:val="7030A0"/>
          <w:sz w:val="24"/>
          <w:szCs w:val="24"/>
        </w:rPr>
        <w:t xml:space="preserve"> </w:t>
      </w:r>
      <w:r>
        <w:rPr>
          <w:rFonts w:ascii="Arial" w:hAnsi="Arial" w:cs="Arial"/>
          <w:sz w:val="24"/>
          <w:szCs w:val="24"/>
        </w:rPr>
        <w:t xml:space="preserve">Tania Lizbeth Guillen Aguilar     </w:t>
      </w:r>
      <w:r w:rsidRPr="004D78D4">
        <w:rPr>
          <w:rFonts w:ascii="Arial" w:hAnsi="Arial" w:cs="Arial"/>
          <w:b/>
          <w:bCs/>
          <w:color w:val="7030A0"/>
          <w:sz w:val="24"/>
          <w:szCs w:val="24"/>
        </w:rPr>
        <w:t>Asunto:</w:t>
      </w:r>
      <w:r w:rsidRPr="004D78D4">
        <w:rPr>
          <w:rFonts w:ascii="Arial" w:hAnsi="Arial" w:cs="Arial"/>
          <w:color w:val="7030A0"/>
          <w:sz w:val="24"/>
          <w:szCs w:val="24"/>
        </w:rPr>
        <w:t xml:space="preserve"> </w:t>
      </w:r>
      <w:r>
        <w:rPr>
          <w:rFonts w:ascii="Arial" w:hAnsi="Arial" w:cs="Arial"/>
          <w:sz w:val="24"/>
          <w:szCs w:val="24"/>
        </w:rPr>
        <w:t xml:space="preserve">Actividad </w:t>
      </w:r>
      <w:r>
        <w:rPr>
          <w:rFonts w:ascii="Arial" w:hAnsi="Arial" w:cs="Arial"/>
          <w:sz w:val="24"/>
          <w:szCs w:val="24"/>
        </w:rPr>
        <w:t>5</w:t>
      </w:r>
      <w:r>
        <w:rPr>
          <w:rFonts w:ascii="Arial" w:hAnsi="Arial" w:cs="Arial"/>
          <w:sz w:val="24"/>
          <w:szCs w:val="24"/>
        </w:rPr>
        <w:t xml:space="preserve">.- </w:t>
      </w:r>
      <w:r>
        <w:rPr>
          <w:rFonts w:ascii="Arial" w:hAnsi="Arial" w:cs="Arial"/>
          <w:sz w:val="24"/>
          <w:szCs w:val="24"/>
        </w:rPr>
        <w:t>Mujeres que inspiran</w:t>
      </w:r>
    </w:p>
    <w:p w14:paraId="1211D694" w14:textId="77777777" w:rsidR="004D78D4" w:rsidRDefault="004D78D4" w:rsidP="004D78D4">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t>Grado:</w:t>
      </w:r>
      <w:r w:rsidRPr="004D78D4">
        <w:rPr>
          <w:rFonts w:ascii="Arial" w:hAnsi="Arial" w:cs="Arial"/>
          <w:color w:val="7030A0"/>
          <w:sz w:val="24"/>
          <w:szCs w:val="24"/>
        </w:rPr>
        <w:t xml:space="preserve"> </w:t>
      </w:r>
      <w:r>
        <w:rPr>
          <w:rFonts w:ascii="Arial" w:hAnsi="Arial" w:cs="Arial"/>
          <w:sz w:val="24"/>
          <w:szCs w:val="24"/>
        </w:rPr>
        <w:t xml:space="preserve">Segundo semestre. </w:t>
      </w:r>
      <w:r w:rsidRPr="004D78D4">
        <w:rPr>
          <w:rFonts w:ascii="Arial" w:hAnsi="Arial" w:cs="Arial"/>
          <w:b/>
          <w:bCs/>
          <w:color w:val="7030A0"/>
          <w:sz w:val="24"/>
          <w:szCs w:val="24"/>
        </w:rPr>
        <w:t>Grupo:</w:t>
      </w:r>
      <w:r w:rsidRPr="004D78D4">
        <w:rPr>
          <w:rFonts w:ascii="Arial" w:hAnsi="Arial" w:cs="Arial"/>
          <w:color w:val="7030A0"/>
          <w:sz w:val="24"/>
          <w:szCs w:val="24"/>
        </w:rPr>
        <w:t xml:space="preserve"> </w:t>
      </w:r>
      <w:r>
        <w:rPr>
          <w:rFonts w:ascii="Arial" w:hAnsi="Arial" w:cs="Arial"/>
          <w:sz w:val="24"/>
          <w:szCs w:val="24"/>
        </w:rPr>
        <w:t xml:space="preserve">“A”          </w:t>
      </w:r>
      <w:r w:rsidRPr="004D78D4">
        <w:rPr>
          <w:rFonts w:ascii="Arial" w:hAnsi="Arial" w:cs="Arial"/>
          <w:b/>
          <w:bCs/>
          <w:color w:val="7030A0"/>
          <w:sz w:val="24"/>
          <w:szCs w:val="24"/>
        </w:rPr>
        <w:t>Profesor:</w:t>
      </w:r>
      <w:r w:rsidRPr="004D78D4">
        <w:rPr>
          <w:rFonts w:ascii="Arial" w:hAnsi="Arial" w:cs="Arial"/>
          <w:color w:val="7030A0"/>
          <w:sz w:val="24"/>
          <w:szCs w:val="24"/>
        </w:rPr>
        <w:t xml:space="preserve"> </w:t>
      </w:r>
      <w:r>
        <w:rPr>
          <w:rFonts w:ascii="Arial" w:hAnsi="Arial" w:cs="Arial"/>
          <w:sz w:val="24"/>
          <w:szCs w:val="24"/>
        </w:rPr>
        <w:t>Alejandro Cervantes Iturbe</w:t>
      </w:r>
    </w:p>
    <w:p w14:paraId="5161B352" w14:textId="77777777" w:rsidR="004D78D4" w:rsidRDefault="004D78D4" w:rsidP="004D78D4">
      <w:pPr>
        <w:tabs>
          <w:tab w:val="left" w:pos="5130"/>
        </w:tabs>
        <w:spacing w:line="360" w:lineRule="auto"/>
        <w:jc w:val="both"/>
        <w:rPr>
          <w:rFonts w:ascii="Arial" w:hAnsi="Arial" w:cs="Arial"/>
          <w:color w:val="7030A0"/>
          <w:sz w:val="24"/>
          <w:szCs w:val="24"/>
        </w:rPr>
      </w:pPr>
      <w:r w:rsidRPr="004D78D4">
        <w:rPr>
          <w:rFonts w:ascii="Arial" w:hAnsi="Arial" w:cs="Arial"/>
          <w:b/>
          <w:bCs/>
          <w:color w:val="7030A0"/>
          <w:sz w:val="24"/>
          <w:szCs w:val="24"/>
        </w:rPr>
        <w:t>Materia:</w:t>
      </w:r>
      <w:r w:rsidRPr="004D78D4">
        <w:rPr>
          <w:rFonts w:ascii="Arial" w:hAnsi="Arial" w:cs="Arial"/>
          <w:color w:val="7030A0"/>
          <w:sz w:val="24"/>
          <w:szCs w:val="24"/>
        </w:rPr>
        <w:t xml:space="preserve"> </w:t>
      </w:r>
      <w:r>
        <w:rPr>
          <w:rFonts w:ascii="Arial" w:hAnsi="Arial" w:cs="Arial"/>
          <w:sz w:val="24"/>
          <w:szCs w:val="24"/>
        </w:rPr>
        <w:t xml:space="preserve">Fundamentos de alta dirección </w:t>
      </w:r>
      <w:r>
        <w:rPr>
          <w:rFonts w:ascii="Arial" w:hAnsi="Arial" w:cs="Arial"/>
          <w:sz w:val="24"/>
          <w:szCs w:val="24"/>
        </w:rPr>
        <w:tab/>
      </w:r>
      <w:r w:rsidRPr="004D78D4">
        <w:rPr>
          <w:rFonts w:ascii="Arial" w:hAnsi="Arial" w:cs="Arial"/>
          <w:b/>
          <w:bCs/>
          <w:color w:val="7030A0"/>
          <w:sz w:val="24"/>
          <w:szCs w:val="24"/>
        </w:rPr>
        <w:t>Fecha de entrega:</w:t>
      </w:r>
      <w:r w:rsidRPr="004D78D4">
        <w:rPr>
          <w:rFonts w:ascii="Arial" w:hAnsi="Arial" w:cs="Arial"/>
          <w:color w:val="7030A0"/>
          <w:sz w:val="24"/>
          <w:szCs w:val="24"/>
        </w:rPr>
        <w:t xml:space="preserve"> </w:t>
      </w:r>
      <w:r>
        <w:rPr>
          <w:rFonts w:ascii="Arial" w:hAnsi="Arial" w:cs="Arial"/>
          <w:sz w:val="24"/>
          <w:szCs w:val="24"/>
        </w:rPr>
        <w:t>10</w:t>
      </w:r>
      <w:r>
        <w:rPr>
          <w:rFonts w:ascii="Arial" w:hAnsi="Arial" w:cs="Arial"/>
          <w:sz w:val="24"/>
          <w:szCs w:val="24"/>
        </w:rPr>
        <w:t>/03/2023</w:t>
      </w:r>
    </w:p>
    <w:p w14:paraId="2C293C8A" w14:textId="77777777" w:rsidR="004D78D4" w:rsidRDefault="004D78D4" w:rsidP="004D78D4">
      <w:pPr>
        <w:spacing w:line="360" w:lineRule="auto"/>
        <w:jc w:val="both"/>
        <w:rPr>
          <w:rFonts w:ascii="Arial" w:hAnsi="Arial" w:cs="Arial"/>
          <w:sz w:val="24"/>
          <w:szCs w:val="24"/>
        </w:rPr>
      </w:pPr>
    </w:p>
    <w:p w14:paraId="45043540" w14:textId="77777777" w:rsidR="004D78D4" w:rsidRDefault="004D78D4" w:rsidP="004D78D4">
      <w:pPr>
        <w:spacing w:line="360" w:lineRule="auto"/>
        <w:jc w:val="both"/>
        <w:rPr>
          <w:rFonts w:ascii="Arial" w:hAnsi="Arial" w:cs="Arial"/>
          <w:b/>
          <w:bCs/>
          <w:sz w:val="24"/>
          <w:szCs w:val="24"/>
        </w:rPr>
      </w:pPr>
      <w:r>
        <w:rPr>
          <w:rFonts w:ascii="Arial" w:hAnsi="Arial" w:cs="Arial"/>
          <w:b/>
          <w:bCs/>
          <w:sz w:val="24"/>
          <w:szCs w:val="24"/>
        </w:rPr>
        <w:t xml:space="preserve">REFLEXION: </w:t>
      </w:r>
    </w:p>
    <w:p w14:paraId="4D7BBE27" w14:textId="5C9AABE4" w:rsidR="004D78D4" w:rsidRDefault="004D78D4" w:rsidP="004D78D4">
      <w:pPr>
        <w:spacing w:line="360" w:lineRule="auto"/>
        <w:jc w:val="both"/>
        <w:rPr>
          <w:rFonts w:ascii="Arial" w:hAnsi="Arial" w:cs="Arial"/>
          <w:sz w:val="24"/>
          <w:szCs w:val="24"/>
        </w:rPr>
      </w:pPr>
      <w:r>
        <w:rPr>
          <w:rFonts w:ascii="Arial" w:hAnsi="Arial" w:cs="Arial"/>
          <w:sz w:val="24"/>
          <w:szCs w:val="24"/>
        </w:rPr>
        <w:t xml:space="preserve">Al estar en la conferencia fue muy gratificante ver a mujeres empoderadas defendiendo y alzando las voz </w:t>
      </w:r>
      <w:r w:rsidR="000A7598">
        <w:rPr>
          <w:rFonts w:ascii="Arial" w:hAnsi="Arial" w:cs="Arial"/>
          <w:sz w:val="24"/>
          <w:szCs w:val="24"/>
        </w:rPr>
        <w:t>con más</w:t>
      </w:r>
      <w:r>
        <w:rPr>
          <w:rFonts w:ascii="Arial" w:hAnsi="Arial" w:cs="Arial"/>
          <w:sz w:val="24"/>
          <w:szCs w:val="24"/>
        </w:rPr>
        <w:t xml:space="preserve"> mujeres, pero lo que me llamo más la atención fue escuchar a la Doctora Karen Koch Ferrer Aquino</w:t>
      </w:r>
      <w:r w:rsidR="00523C0D">
        <w:rPr>
          <w:rFonts w:ascii="Arial" w:hAnsi="Arial" w:cs="Arial"/>
          <w:sz w:val="24"/>
          <w:szCs w:val="24"/>
        </w:rPr>
        <w:t>, para mi fue el claro ejemplo que no existen limitantes para hacer las cosas, siempre ponemos de pretexto ciertas circunstancias para no hacer lo que debemos hacer, no nos damos cuenta de que estamos completos y tenemos la capacidad para hacer lo que sea, hay personas con discapacidad que están haciendo 3 veces lo que nosotros deberíamos hacer y eso nos dice que el limite solo lo ponemos nosotros.</w:t>
      </w:r>
    </w:p>
    <w:p w14:paraId="1F3AB935" w14:textId="77777777" w:rsidR="004D78D4" w:rsidRDefault="004D78D4" w:rsidP="004D78D4">
      <w:pPr>
        <w:spacing w:line="360" w:lineRule="auto"/>
        <w:jc w:val="both"/>
        <w:rPr>
          <w:rFonts w:ascii="Arial" w:hAnsi="Arial" w:cs="Arial"/>
          <w:b/>
          <w:bCs/>
          <w:sz w:val="24"/>
          <w:szCs w:val="24"/>
        </w:rPr>
      </w:pPr>
      <w:r>
        <w:rPr>
          <w:rFonts w:ascii="Arial" w:hAnsi="Arial" w:cs="Arial"/>
          <w:b/>
          <w:bCs/>
          <w:sz w:val="24"/>
          <w:szCs w:val="24"/>
        </w:rPr>
        <w:t>Hallazgo:</w:t>
      </w:r>
    </w:p>
    <w:p w14:paraId="2ADFF455" w14:textId="77777777" w:rsidR="004D78D4" w:rsidRDefault="004D78D4" w:rsidP="004D78D4">
      <w:pPr>
        <w:spacing w:line="360" w:lineRule="auto"/>
        <w:jc w:val="both"/>
        <w:rPr>
          <w:rFonts w:ascii="Arial" w:hAnsi="Arial" w:cs="Arial"/>
          <w:sz w:val="24"/>
          <w:szCs w:val="24"/>
        </w:rPr>
      </w:pPr>
      <w:r>
        <w:rPr>
          <w:rFonts w:ascii="Arial" w:hAnsi="Arial" w:cs="Arial"/>
          <w:b/>
          <w:bCs/>
          <w:sz w:val="24"/>
          <w:szCs w:val="24"/>
        </w:rPr>
        <w:t>La habilidad de liderazgo</w:t>
      </w:r>
      <w:r>
        <w:rPr>
          <w:rFonts w:ascii="Arial" w:hAnsi="Arial" w:cs="Arial"/>
          <w:sz w:val="24"/>
          <w:szCs w:val="24"/>
        </w:rPr>
        <w:t xml:space="preserve"> que voy a desarrollar es: </w:t>
      </w:r>
      <w:r w:rsidR="00523C0D">
        <w:rPr>
          <w:rFonts w:ascii="Arial" w:hAnsi="Arial" w:cs="Arial"/>
          <w:color w:val="8EAADB" w:themeColor="accent1" w:themeTint="99"/>
          <w:sz w:val="24"/>
          <w:szCs w:val="24"/>
        </w:rPr>
        <w:t>quitarme limitantes</w:t>
      </w:r>
      <w:r>
        <w:rPr>
          <w:rFonts w:ascii="Arial" w:hAnsi="Arial" w:cs="Arial"/>
          <w:sz w:val="24"/>
          <w:szCs w:val="24"/>
        </w:rPr>
        <w:t>. Mi meta de aquí a un año</w:t>
      </w:r>
      <w:r w:rsidR="00523C0D">
        <w:rPr>
          <w:rFonts w:ascii="Arial" w:hAnsi="Arial" w:cs="Arial"/>
          <w:color w:val="8EAADB" w:themeColor="accent1" w:themeTint="99"/>
          <w:sz w:val="24"/>
          <w:szCs w:val="24"/>
        </w:rPr>
        <w:t xml:space="preserve"> no decir “no puedo” y cambiarlo por “¿Cómo puedo lograrlo?”</w:t>
      </w:r>
      <w:r>
        <w:rPr>
          <w:rFonts w:ascii="Arial" w:hAnsi="Arial" w:cs="Arial"/>
          <w:sz w:val="24"/>
          <w:szCs w:val="24"/>
        </w:rPr>
        <w:t>. Esto es lo que voy a hacer cada día:</w:t>
      </w:r>
      <w:r w:rsidR="00523C0D">
        <w:rPr>
          <w:rFonts w:ascii="Arial" w:hAnsi="Arial" w:cs="Arial"/>
          <w:color w:val="8EAADB" w:themeColor="accent1" w:themeTint="99"/>
          <w:sz w:val="24"/>
          <w:szCs w:val="24"/>
        </w:rPr>
        <w:t xml:space="preserve"> meditar 15 minutos al día para controlar mis pensamientos</w:t>
      </w:r>
      <w:r>
        <w:rPr>
          <w:rFonts w:ascii="Arial" w:hAnsi="Arial" w:cs="Arial"/>
          <w:sz w:val="24"/>
          <w:szCs w:val="24"/>
        </w:rPr>
        <w:t xml:space="preserve">, para alcanzarlo yo voy a </w:t>
      </w:r>
      <w:r>
        <w:rPr>
          <w:rFonts w:ascii="Arial" w:hAnsi="Arial" w:cs="Arial"/>
          <w:color w:val="8EAADB" w:themeColor="accent1" w:themeTint="99"/>
          <w:sz w:val="24"/>
          <w:szCs w:val="24"/>
        </w:rPr>
        <w:t>cumplir 100% mi plan</w:t>
      </w:r>
      <w:r>
        <w:rPr>
          <w:rFonts w:ascii="Arial" w:hAnsi="Arial" w:cs="Arial"/>
          <w:sz w:val="24"/>
          <w:szCs w:val="24"/>
        </w:rPr>
        <w:t>.</w:t>
      </w:r>
    </w:p>
    <w:p w14:paraId="6CAD1EB1" w14:textId="77777777" w:rsidR="004D78D4" w:rsidRDefault="004D78D4" w:rsidP="004D78D4">
      <w:pPr>
        <w:spacing w:line="360" w:lineRule="auto"/>
        <w:jc w:val="both"/>
        <w:rPr>
          <w:rFonts w:ascii="Arial" w:hAnsi="Arial" w:cs="Arial"/>
          <w:b/>
          <w:bCs/>
          <w:sz w:val="24"/>
          <w:szCs w:val="24"/>
        </w:rPr>
      </w:pPr>
    </w:p>
    <w:p w14:paraId="487F66E2" w14:textId="77777777" w:rsidR="004D78D4" w:rsidRDefault="004D78D4" w:rsidP="004D78D4">
      <w:pPr>
        <w:spacing w:line="360" w:lineRule="auto"/>
        <w:jc w:val="both"/>
        <w:rPr>
          <w:rFonts w:ascii="Arial" w:hAnsi="Arial" w:cs="Arial"/>
          <w:b/>
          <w:bCs/>
          <w:sz w:val="24"/>
          <w:szCs w:val="24"/>
        </w:rPr>
      </w:pPr>
      <w:r>
        <w:rPr>
          <w:rFonts w:ascii="Arial" w:hAnsi="Arial" w:cs="Arial"/>
          <w:b/>
          <w:bCs/>
          <w:sz w:val="24"/>
          <w:szCs w:val="24"/>
        </w:rPr>
        <w:t xml:space="preserve">Meta: </w:t>
      </w:r>
    </w:p>
    <w:p w14:paraId="5A9ACC3C" w14:textId="5E114C19" w:rsidR="004D78D4" w:rsidRDefault="00523C0D" w:rsidP="003A1702">
      <w:pPr>
        <w:pStyle w:val="Prrafodelista"/>
        <w:numPr>
          <w:ilvl w:val="0"/>
          <w:numId w:val="1"/>
        </w:numPr>
        <w:tabs>
          <w:tab w:val="left" w:pos="1200"/>
        </w:tabs>
        <w:spacing w:line="360" w:lineRule="auto"/>
        <w:jc w:val="both"/>
      </w:pPr>
      <w:r>
        <w:rPr>
          <w:rFonts w:ascii="Arial" w:hAnsi="Arial" w:cs="Arial"/>
          <w:sz w:val="24"/>
          <w:szCs w:val="24"/>
        </w:rPr>
        <w:t xml:space="preserve">Eliminar los limitantes, evitar decirle a mi mete “No puedo” y cuestionarme la pregunta “¿Cómo puedo hacerlo?” para </w:t>
      </w:r>
      <w:r w:rsidR="002B4E31">
        <w:rPr>
          <w:rFonts w:ascii="Arial" w:hAnsi="Arial" w:cs="Arial"/>
          <w:sz w:val="24"/>
          <w:szCs w:val="24"/>
        </w:rPr>
        <w:t xml:space="preserve">que </w:t>
      </w:r>
      <w:r w:rsidR="00C55585">
        <w:rPr>
          <w:rFonts w:ascii="Arial" w:hAnsi="Arial" w:cs="Arial"/>
          <w:sz w:val="24"/>
          <w:szCs w:val="24"/>
        </w:rPr>
        <w:t>esta</w:t>
      </w:r>
      <w:r w:rsidR="002B4E31">
        <w:rPr>
          <w:rFonts w:ascii="Arial" w:hAnsi="Arial" w:cs="Arial"/>
          <w:sz w:val="24"/>
          <w:szCs w:val="24"/>
        </w:rPr>
        <w:t xml:space="preserve"> misma en vez de cerrarse a no </w:t>
      </w:r>
      <w:r w:rsidR="00C55585">
        <w:rPr>
          <w:rFonts w:ascii="Arial" w:hAnsi="Arial" w:cs="Arial"/>
          <w:sz w:val="24"/>
          <w:szCs w:val="24"/>
        </w:rPr>
        <w:t>poder hacerlo</w:t>
      </w:r>
      <w:r w:rsidR="002B4E31">
        <w:rPr>
          <w:rFonts w:ascii="Arial" w:hAnsi="Arial" w:cs="Arial"/>
          <w:sz w:val="24"/>
          <w:szCs w:val="24"/>
        </w:rPr>
        <w:t>, busque opciones de como realizar la actividad</w:t>
      </w:r>
      <w:r w:rsidR="005F5B1C">
        <w:rPr>
          <w:rFonts w:ascii="Arial" w:hAnsi="Arial" w:cs="Arial"/>
          <w:sz w:val="24"/>
          <w:szCs w:val="24"/>
        </w:rPr>
        <w:t>.</w:t>
      </w:r>
    </w:p>
    <w:p w14:paraId="7F99F55B" w14:textId="77777777" w:rsidR="00416DAC" w:rsidRDefault="00416DAC"/>
    <w:sectPr w:rsidR="00416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2F6B"/>
    <w:multiLevelType w:val="hybridMultilevel"/>
    <w:tmpl w:val="B41644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78492523">
    <w:abstractNumId w:val="0"/>
    <w:lvlOverride w:ilvl="0"/>
    <w:lvlOverride w:ilvl="1"/>
    <w:lvlOverride w:ilvl="2"/>
    <w:lvlOverride w:ilvl="3"/>
    <w:lvlOverride w:ilvl="4"/>
    <w:lvlOverride w:ilvl="5"/>
    <w:lvlOverride w:ilvl="6"/>
    <w:lvlOverride w:ilvl="7"/>
    <w:lvlOverride w:ilvl="8"/>
  </w:num>
  <w:num w:numId="2" w16cid:durableId="120783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D4"/>
    <w:rsid w:val="000A7598"/>
    <w:rsid w:val="002B4E31"/>
    <w:rsid w:val="00416DAC"/>
    <w:rsid w:val="004D78D4"/>
    <w:rsid w:val="00523C0D"/>
    <w:rsid w:val="005F5B1C"/>
    <w:rsid w:val="00AA6FAC"/>
    <w:rsid w:val="00C55585"/>
    <w:rsid w:val="00F77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6521"/>
  <w15:chartTrackingRefBased/>
  <w15:docId w15:val="{C41D1491-244B-445B-9393-AEFF0ABF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D4"/>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7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214</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7</cp:revision>
  <dcterms:created xsi:type="dcterms:W3CDTF">2023-03-10T22:34:00Z</dcterms:created>
  <dcterms:modified xsi:type="dcterms:W3CDTF">2023-03-10T22:59:00Z</dcterms:modified>
</cp:coreProperties>
</file>