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95251</wp:posOffset>
            </wp:positionH>
            <wp:positionV relativeFrom="paragraph">
              <wp:posOffset>157163</wp:posOffset>
            </wp:positionV>
            <wp:extent cx="5772150" cy="12620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72150" cy="1262063"/>
                    </a:xfrm>
                    <a:prstGeom prst="rect"/>
                    <a:ln/>
                  </pic:spPr>
                </pic:pic>
              </a:graphicData>
            </a:graphic>
          </wp:anchor>
        </w:drawing>
      </w:r>
    </w:p>
    <w:p w:rsidR="00000000" w:rsidDel="00000000" w:rsidP="00000000" w:rsidRDefault="00000000" w:rsidRPr="00000000" w14:paraId="00000002">
      <w:pPr>
        <w:spacing w:line="360" w:lineRule="auto"/>
        <w:jc w:val="left"/>
        <w:rPr>
          <w:sz w:val="24"/>
          <w:szCs w:val="24"/>
        </w:rPr>
      </w:pPr>
      <w:r w:rsidDel="00000000" w:rsidR="00000000" w:rsidRPr="00000000">
        <w:rPr>
          <w:rtl w:val="0"/>
        </w:rPr>
      </w:r>
    </w:p>
    <w:p w:rsidR="00000000" w:rsidDel="00000000" w:rsidP="00000000" w:rsidRDefault="00000000" w:rsidRPr="00000000" w14:paraId="00000003">
      <w:pPr>
        <w:spacing w:line="360" w:lineRule="auto"/>
        <w:jc w:val="center"/>
        <w:rPr>
          <w:sz w:val="24"/>
          <w:szCs w:val="24"/>
        </w:rPr>
      </w:pPr>
      <w:r w:rsidDel="00000000" w:rsidR="00000000" w:rsidRPr="00000000">
        <w:rPr>
          <w:rtl w:val="0"/>
        </w:rPr>
      </w:r>
    </w:p>
    <w:p w:rsidR="00000000" w:rsidDel="00000000" w:rsidP="00000000" w:rsidRDefault="00000000" w:rsidRPr="00000000" w14:paraId="00000004">
      <w:pPr>
        <w:spacing w:line="360" w:lineRule="auto"/>
        <w:jc w:val="center"/>
        <w:rPr>
          <w:sz w:val="24"/>
          <w:szCs w:val="24"/>
        </w:rPr>
      </w:pPr>
      <w:r w:rsidDel="00000000" w:rsidR="00000000" w:rsidRPr="00000000">
        <w:rPr>
          <w:rtl w:val="0"/>
        </w:rPr>
      </w:r>
    </w:p>
    <w:p w:rsidR="00000000" w:rsidDel="00000000" w:rsidP="00000000" w:rsidRDefault="00000000" w:rsidRPr="00000000" w14:paraId="00000005">
      <w:pPr>
        <w:spacing w:line="360" w:lineRule="auto"/>
        <w:jc w:val="center"/>
        <w:rPr>
          <w:sz w:val="24"/>
          <w:szCs w:val="24"/>
        </w:rPr>
      </w:pPr>
      <w:r w:rsidDel="00000000" w:rsidR="00000000" w:rsidRPr="00000000">
        <w:rPr>
          <w:rtl w:val="0"/>
        </w:rPr>
      </w:r>
    </w:p>
    <w:p w:rsidR="00000000" w:rsidDel="00000000" w:rsidP="00000000" w:rsidRDefault="00000000" w:rsidRPr="00000000" w14:paraId="00000006">
      <w:pPr>
        <w:spacing w:line="36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spacing w:line="36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spacing w:line="360" w:lineRule="auto"/>
        <w:jc w:val="left"/>
        <w:rPr>
          <w:i w:val="1"/>
          <w:sz w:val="24"/>
          <w:szCs w:val="24"/>
        </w:rPr>
      </w:pPr>
      <w:r w:rsidDel="00000000" w:rsidR="00000000" w:rsidRPr="00000000">
        <w:rPr>
          <w:rtl w:val="0"/>
        </w:rPr>
      </w:r>
    </w:p>
    <w:p w:rsidR="00000000" w:rsidDel="00000000" w:rsidP="00000000" w:rsidRDefault="00000000" w:rsidRPr="00000000" w14:paraId="0000000A">
      <w:pPr>
        <w:spacing w:line="360" w:lineRule="auto"/>
        <w:jc w:val="center"/>
        <w:rPr>
          <w:i w:val="1"/>
          <w:sz w:val="24"/>
          <w:szCs w:val="24"/>
        </w:rPr>
      </w:pPr>
      <w:r w:rsidDel="00000000" w:rsidR="00000000" w:rsidRPr="00000000">
        <w:rPr>
          <w:i w:val="1"/>
          <w:sz w:val="24"/>
          <w:szCs w:val="24"/>
          <w:rtl w:val="0"/>
        </w:rPr>
        <w:t xml:space="preserve">Licenciatura en Negocios con enfoque en emprendimiento</w:t>
      </w:r>
    </w:p>
    <w:p w:rsidR="00000000" w:rsidDel="00000000" w:rsidP="00000000" w:rsidRDefault="00000000" w:rsidRPr="00000000" w14:paraId="0000000B">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i w:val="1"/>
          <w:sz w:val="24"/>
          <w:szCs w:val="24"/>
        </w:rPr>
      </w:pPr>
      <w:r w:rsidDel="00000000" w:rsidR="00000000" w:rsidRPr="00000000">
        <w:rPr>
          <w:i w:val="1"/>
          <w:sz w:val="24"/>
          <w:szCs w:val="24"/>
          <w:rtl w:val="0"/>
        </w:rPr>
        <w:t xml:space="preserve">Fernando Daniel Aquino Hernández</w:t>
      </w:r>
    </w:p>
    <w:p w:rsidR="00000000" w:rsidDel="00000000" w:rsidP="00000000" w:rsidRDefault="00000000" w:rsidRPr="00000000" w14:paraId="0000000E">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0F">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i w:val="1"/>
          <w:sz w:val="24"/>
          <w:szCs w:val="24"/>
        </w:rPr>
      </w:pPr>
      <w:r w:rsidDel="00000000" w:rsidR="00000000" w:rsidRPr="00000000">
        <w:rPr>
          <w:i w:val="1"/>
          <w:sz w:val="24"/>
          <w:szCs w:val="24"/>
          <w:rtl w:val="0"/>
        </w:rPr>
        <w:t xml:space="preserve">Fundamentos de Alta Dirección</w:t>
      </w:r>
    </w:p>
    <w:p w:rsidR="00000000" w:rsidDel="00000000" w:rsidP="00000000" w:rsidRDefault="00000000" w:rsidRPr="00000000" w14:paraId="00000011">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3">
      <w:pPr>
        <w:spacing w:line="360" w:lineRule="auto"/>
        <w:jc w:val="center"/>
        <w:rPr>
          <w:i w:val="1"/>
          <w:sz w:val="24"/>
          <w:szCs w:val="24"/>
        </w:rPr>
      </w:pPr>
      <w:r w:rsidDel="00000000" w:rsidR="00000000" w:rsidRPr="00000000">
        <w:rPr>
          <w:i w:val="1"/>
          <w:sz w:val="24"/>
          <w:szCs w:val="24"/>
          <w:rtl w:val="0"/>
        </w:rPr>
        <w:t xml:space="preserve">Actividad 1 : Experiencias culminantes</w:t>
      </w:r>
    </w:p>
    <w:p w:rsidR="00000000" w:rsidDel="00000000" w:rsidP="00000000" w:rsidRDefault="00000000" w:rsidRPr="00000000" w14:paraId="00000014">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5">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6">
      <w:pPr>
        <w:spacing w:line="360" w:lineRule="auto"/>
        <w:jc w:val="center"/>
        <w:rPr>
          <w:i w:val="1"/>
          <w:sz w:val="24"/>
          <w:szCs w:val="24"/>
        </w:rPr>
      </w:pPr>
      <w:r w:rsidDel="00000000" w:rsidR="00000000" w:rsidRPr="00000000">
        <w:rPr>
          <w:i w:val="1"/>
          <w:sz w:val="24"/>
          <w:szCs w:val="24"/>
          <w:rtl w:val="0"/>
        </w:rPr>
        <w:t xml:space="preserve">Maestro. Alejandro Cervantes Iturbide</w:t>
      </w:r>
    </w:p>
    <w:p w:rsidR="00000000" w:rsidDel="00000000" w:rsidP="00000000" w:rsidRDefault="00000000" w:rsidRPr="00000000" w14:paraId="00000017">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8">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9">
      <w:pPr>
        <w:spacing w:line="360" w:lineRule="auto"/>
        <w:jc w:val="center"/>
        <w:rPr>
          <w:i w:val="1"/>
          <w:sz w:val="24"/>
          <w:szCs w:val="24"/>
        </w:rPr>
      </w:pPr>
      <w:r w:rsidDel="00000000" w:rsidR="00000000" w:rsidRPr="00000000">
        <w:rPr>
          <w:i w:val="1"/>
          <w:sz w:val="24"/>
          <w:szCs w:val="24"/>
          <w:rtl w:val="0"/>
        </w:rPr>
        <w:t xml:space="preserve">26 de febrero del 2022</w:t>
      </w:r>
    </w:p>
    <w:p w:rsidR="00000000" w:rsidDel="00000000" w:rsidP="00000000" w:rsidRDefault="00000000" w:rsidRPr="00000000" w14:paraId="0000001A">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B">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1C">
      <w:pPr>
        <w:spacing w:line="360" w:lineRule="auto"/>
        <w:jc w:val="center"/>
        <w:rPr>
          <w:i w:val="1"/>
          <w:sz w:val="24"/>
          <w:szCs w:val="24"/>
        </w:rPr>
      </w:pPr>
      <w:r w:rsidDel="00000000" w:rsidR="00000000" w:rsidRPr="00000000">
        <w:rPr>
          <w:i w:val="1"/>
          <w:sz w:val="24"/>
          <w:szCs w:val="24"/>
          <w:rtl w:val="0"/>
        </w:rPr>
        <w:t xml:space="preserve">Tuxtla Gutiérrez, Chiapas.</w:t>
      </w:r>
    </w:p>
    <w:p w:rsidR="00000000" w:rsidDel="00000000" w:rsidP="00000000" w:rsidRDefault="00000000" w:rsidRPr="00000000" w14:paraId="0000001D">
      <w:pPr>
        <w:spacing w:line="360" w:lineRule="auto"/>
        <w:jc w:val="center"/>
        <w:rPr>
          <w:sz w:val="24"/>
          <w:szCs w:val="24"/>
        </w:rPr>
      </w:pPr>
      <w:r w:rsidDel="00000000" w:rsidR="00000000" w:rsidRPr="00000000">
        <w:rPr>
          <w:rtl w:val="0"/>
        </w:rPr>
      </w:r>
    </w:p>
    <w:p w:rsidR="00000000" w:rsidDel="00000000" w:rsidP="00000000" w:rsidRDefault="00000000" w:rsidRPr="00000000" w14:paraId="0000001E">
      <w:pPr>
        <w:spacing w:line="360" w:lineRule="auto"/>
        <w:jc w:val="left"/>
        <w:rPr>
          <w:sz w:val="24"/>
          <w:szCs w:val="24"/>
        </w:rPr>
      </w:pPr>
      <w:r w:rsidDel="00000000" w:rsidR="00000000" w:rsidRPr="00000000">
        <w:rPr>
          <w:rtl w:val="0"/>
        </w:rPr>
      </w:r>
    </w:p>
    <w:p w:rsidR="00000000" w:rsidDel="00000000" w:rsidP="00000000" w:rsidRDefault="00000000" w:rsidRPr="00000000" w14:paraId="0000001F">
      <w:pPr>
        <w:spacing w:line="360" w:lineRule="auto"/>
        <w:jc w:val="left"/>
        <w:rPr>
          <w:sz w:val="24"/>
          <w:szCs w:val="24"/>
        </w:rPr>
      </w:pPr>
      <w:r w:rsidDel="00000000" w:rsidR="00000000" w:rsidRPr="00000000">
        <w:rPr>
          <w:rtl w:val="0"/>
        </w:rPr>
      </w:r>
    </w:p>
    <w:p w:rsidR="00000000" w:rsidDel="00000000" w:rsidP="00000000" w:rsidRDefault="00000000" w:rsidRPr="00000000" w14:paraId="00000020">
      <w:pPr>
        <w:spacing w:line="360" w:lineRule="auto"/>
        <w:jc w:val="left"/>
        <w:rPr>
          <w:sz w:val="24"/>
          <w:szCs w:val="24"/>
        </w:rPr>
      </w:pPr>
      <w:r w:rsidDel="00000000" w:rsidR="00000000" w:rsidRPr="00000000">
        <w:rPr>
          <w:rtl w:val="0"/>
        </w:rPr>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jc w:val="center"/>
        <w:rPr>
          <w:b w:val="1"/>
          <w:color w:val="1c4587"/>
          <w:sz w:val="24"/>
          <w:szCs w:val="24"/>
        </w:rPr>
      </w:pPr>
      <w:r w:rsidDel="00000000" w:rsidR="00000000" w:rsidRPr="00000000">
        <w:rPr>
          <w:b w:val="1"/>
          <w:color w:val="1c4587"/>
          <w:sz w:val="24"/>
          <w:szCs w:val="24"/>
          <w:rtl w:val="0"/>
        </w:rPr>
        <w:t xml:space="preserve">Experiencias culminantes</w:t>
      </w:r>
    </w:p>
    <w:p w:rsidR="00000000" w:rsidDel="00000000" w:rsidP="00000000" w:rsidRDefault="00000000" w:rsidRPr="00000000" w14:paraId="00000024">
      <w:pPr>
        <w:spacing w:line="360" w:lineRule="auto"/>
        <w:jc w:val="center"/>
        <w:rPr>
          <w:b w:val="1"/>
          <w:color w:val="1c4587"/>
          <w:sz w:val="24"/>
          <w:szCs w:val="24"/>
        </w:rPr>
      </w:pPr>
      <w:r w:rsidDel="00000000" w:rsidR="00000000" w:rsidRPr="00000000">
        <w:rPr>
          <w:rtl w:val="0"/>
        </w:rPr>
      </w:r>
    </w:p>
    <w:p w:rsidR="00000000" w:rsidDel="00000000" w:rsidP="00000000" w:rsidRDefault="00000000" w:rsidRPr="00000000" w14:paraId="00000025">
      <w:pPr>
        <w:spacing w:line="360" w:lineRule="auto"/>
        <w:jc w:val="center"/>
        <w:rPr>
          <w:b w:val="1"/>
          <w:color w:val="1c4587"/>
          <w:sz w:val="24"/>
          <w:szCs w:val="24"/>
        </w:rPr>
      </w:pPr>
      <w:r w:rsidDel="00000000" w:rsidR="00000000" w:rsidRPr="00000000">
        <w:rPr>
          <w:b w:val="1"/>
          <w:color w:val="1c4587"/>
          <w:sz w:val="24"/>
          <w:szCs w:val="24"/>
          <w:rtl w:val="0"/>
        </w:rPr>
        <w:t xml:space="preserve">Principales hallazgos</w:t>
      </w:r>
    </w:p>
    <w:p w:rsidR="00000000" w:rsidDel="00000000" w:rsidP="00000000" w:rsidRDefault="00000000" w:rsidRPr="00000000" w14:paraId="00000026">
      <w:pPr>
        <w:spacing w:line="360" w:lineRule="auto"/>
        <w:jc w:val="both"/>
        <w:rPr>
          <w:sz w:val="24"/>
          <w:szCs w:val="24"/>
          <w:highlight w:val="white"/>
        </w:rPr>
      </w:pPr>
      <w:r w:rsidDel="00000000" w:rsidR="00000000" w:rsidRPr="00000000">
        <w:rPr>
          <w:sz w:val="24"/>
          <w:szCs w:val="24"/>
          <w:highlight w:val="white"/>
          <w:rtl w:val="0"/>
        </w:rPr>
        <w:t xml:space="preserve">Uno de mis principales hallazgos es que soy embajador del INEF de la Licenciatura en Negocios con enfoque en emprendimiento, he cuidado mucho mi salud tanto así que ahora disfruto de una buena vida, he salido con mi familia para poder compartir momentos inolvidables con ellos y me han hecho feliz y por último aprendí lo que es ganarse el dinero esto por medio de la compra - venta de artículos.</w:t>
      </w:r>
    </w:p>
    <w:p w:rsidR="00000000" w:rsidDel="00000000" w:rsidP="00000000" w:rsidRDefault="00000000" w:rsidRPr="00000000" w14:paraId="00000027">
      <w:pPr>
        <w:spacing w:line="360" w:lineRule="auto"/>
        <w:jc w:val="center"/>
        <w:rPr>
          <w:b w:val="1"/>
          <w:color w:val="1c4587"/>
          <w:sz w:val="24"/>
          <w:szCs w:val="24"/>
        </w:rPr>
      </w:pPr>
      <w:r w:rsidDel="00000000" w:rsidR="00000000" w:rsidRPr="00000000">
        <w:rPr>
          <w:rtl w:val="0"/>
        </w:rPr>
      </w:r>
    </w:p>
    <w:p w:rsidR="00000000" w:rsidDel="00000000" w:rsidP="00000000" w:rsidRDefault="00000000" w:rsidRPr="00000000" w14:paraId="00000028">
      <w:pPr>
        <w:spacing w:line="360" w:lineRule="auto"/>
        <w:jc w:val="center"/>
        <w:rPr>
          <w:b w:val="1"/>
          <w:color w:val="1c4587"/>
          <w:sz w:val="24"/>
          <w:szCs w:val="24"/>
        </w:rPr>
      </w:pPr>
      <w:r w:rsidDel="00000000" w:rsidR="00000000" w:rsidRPr="00000000">
        <w:rPr>
          <w:b w:val="1"/>
          <w:color w:val="1c4587"/>
          <w:sz w:val="24"/>
          <w:szCs w:val="24"/>
          <w:rtl w:val="0"/>
        </w:rPr>
        <w:t xml:space="preserve">Percepción sobre el ejercicio</w:t>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De esta actividad me di cuenta de que muchos aspectos de mi vida tienen relación con las decisiones y acciones que tomé en el pasado, y es que mi mentalidad, conocimiento o incluso mi comprensión era muy diferente a la de ahora, aun así el hecho de no haber tomado buenas decisiones me han generado muchas barreras en mi desarrollo personal, profesional y académico. Muchas de mis experiencias que he obtenido a lo largo de mi vida me han ayudado a darme cuenta de lo que hice y he estado haciendo mal, por ejemplo, antes mis finanzas personales no eran muy buenas pero ahora con mi nueva mentalidad tengo que administrarme y pensar de manera estratégica en qué gastar y si realmente algo es necesario, y otro ejemplo puede ser en la salud, antes mi salud era mala porque era irresponsable con mi cuerpo, con mi alimentación y con las actividades que realizaba pero ahora debo cuidarme y tener muy en cuenta mi salud para poder conseguir y lograr las cosas que quiero.</w:t>
      </w:r>
      <w:r w:rsidDel="00000000" w:rsidR="00000000" w:rsidRPr="00000000">
        <w:rPr>
          <w:rtl w:val="0"/>
        </w:rPr>
      </w:r>
    </w:p>
    <w:p w:rsidR="00000000" w:rsidDel="00000000" w:rsidP="00000000" w:rsidRDefault="00000000" w:rsidRPr="00000000" w14:paraId="0000002A">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B">
      <w:pPr>
        <w:spacing w:line="360" w:lineRule="auto"/>
        <w:jc w:val="center"/>
        <w:rPr>
          <w:b w:val="1"/>
          <w:color w:val="1c4587"/>
          <w:sz w:val="24"/>
          <w:szCs w:val="24"/>
          <w:highlight w:val="white"/>
        </w:rPr>
      </w:pPr>
      <w:r w:rsidDel="00000000" w:rsidR="00000000" w:rsidRPr="00000000">
        <w:rPr>
          <w:b w:val="1"/>
          <w:color w:val="1c4587"/>
          <w:sz w:val="24"/>
          <w:szCs w:val="24"/>
          <w:highlight w:val="white"/>
          <w:rtl w:val="0"/>
        </w:rPr>
        <w:t xml:space="preserve">Meta: Superar la pena y los nervios</w:t>
      </w:r>
    </w:p>
    <w:p w:rsidR="00000000" w:rsidDel="00000000" w:rsidP="00000000" w:rsidRDefault="00000000" w:rsidRPr="00000000" w14:paraId="0000002C">
      <w:pPr>
        <w:spacing w:line="360" w:lineRule="auto"/>
        <w:jc w:val="both"/>
        <w:rPr>
          <w:sz w:val="24"/>
          <w:szCs w:val="24"/>
          <w:highlight w:val="white"/>
        </w:rPr>
      </w:pPr>
      <w:r w:rsidDel="00000000" w:rsidR="00000000" w:rsidRPr="00000000">
        <w:rPr>
          <w:sz w:val="24"/>
          <w:szCs w:val="24"/>
          <w:highlight w:val="white"/>
          <w:rtl w:val="0"/>
        </w:rPr>
        <w:t xml:space="preserve">Tengo una meta personal que siempre he querido conseguir y siento que actualmente es el momento indicado para lograrlo, mi meta es poder superar los pena y los nervios al momento de decir algo o de actuar, y es que han existido muchas ocasiones en las que me he querido expresar pero me he visto afectado por lo que podrían pensar las personas o el simple hecho de que mi opinión o acción </w:t>
      </w:r>
      <w:r w:rsidDel="00000000" w:rsidR="00000000" w:rsidRPr="00000000">
        <w:rPr>
          <w:sz w:val="24"/>
          <w:szCs w:val="24"/>
          <w:highlight w:val="white"/>
          <w:rtl w:val="0"/>
        </w:rPr>
        <w:t xml:space="preserve">esten</w:t>
      </w:r>
      <w:r w:rsidDel="00000000" w:rsidR="00000000" w:rsidRPr="00000000">
        <w:rPr>
          <w:sz w:val="24"/>
          <w:szCs w:val="24"/>
          <w:highlight w:val="white"/>
          <w:rtl w:val="0"/>
        </w:rPr>
        <w:t xml:space="preserve"> mal, y ese pensamiento me ha limitado a actuar y a participar en múltiples actividades que he querido hacer. “Nuestro pensamiento es el único que puede aumentar o limitar nuestra capacidad de lograr las cosas”, y es que sinceramente lo que pienses de ti determinará lo que lograrás, es por eso que mi meta lo podré lograr cambiando mi modo de pensar y es que en sí es bueno escuchar a las personas pero también debemos evitar que sus comentarios o pensamientos negativos nos </w:t>
      </w:r>
      <w:r w:rsidDel="00000000" w:rsidR="00000000" w:rsidRPr="00000000">
        <w:rPr>
          <w:sz w:val="24"/>
          <w:szCs w:val="24"/>
          <w:highlight w:val="white"/>
          <w:rtl w:val="0"/>
        </w:rPr>
        <w:t xml:space="preserve">afecten</w:t>
      </w:r>
      <w:r w:rsidDel="00000000" w:rsidR="00000000" w:rsidRPr="00000000">
        <w:rPr>
          <w:sz w:val="24"/>
          <w:szCs w:val="24"/>
          <w:highlight w:val="white"/>
          <w:rtl w:val="0"/>
        </w:rPr>
        <w:t xml:space="preserve">, y por último, superaré los nervios siendo consciente de que eso es normal y tal vez no se puede eliminar pero se puede reducir e incluso convertir en emoción.</w:t>
      </w:r>
    </w:p>
    <w:p w:rsidR="00000000" w:rsidDel="00000000" w:rsidP="00000000" w:rsidRDefault="00000000" w:rsidRPr="00000000" w14:paraId="0000002D">
      <w:pPr>
        <w:spacing w:line="360" w:lineRule="auto"/>
        <w:jc w:val="both"/>
        <w:rPr>
          <w:color w:val="0f1111"/>
          <w:sz w:val="24"/>
          <w:szCs w:val="24"/>
          <w:highlight w:val="white"/>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36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